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B7" w:rsidRPr="004506D6" w:rsidRDefault="00401EB7">
      <w:pPr>
        <w:rPr>
          <w:rFonts w:eastAsiaTheme="majorEastAsia"/>
        </w:rPr>
      </w:pPr>
      <w:bookmarkStart w:id="0" w:name="_GoBack"/>
      <w:bookmarkEnd w:id="0"/>
    </w:p>
    <w:p w:rsidR="00401EB7" w:rsidRDefault="00401EB7">
      <w:pPr>
        <w:rPr>
          <w:rFonts w:eastAsiaTheme="majorEastAsia"/>
        </w:rPr>
      </w:pPr>
    </w:p>
    <w:p w:rsidR="00401EB7" w:rsidRDefault="00265137">
      <w:pPr>
        <w:jc w:val="center"/>
        <w:rPr>
          <w:rFonts w:asciiTheme="minorHAnsi" w:eastAsiaTheme="majorEastAsia" w:hAnsiTheme="minorHAnsi" w:cstheme="minorHAnsi"/>
          <w:b/>
          <w:color w:val="1F497D"/>
          <w:sz w:val="28"/>
        </w:rPr>
      </w:pPr>
      <w:proofErr w:type="spellStart"/>
      <w:r>
        <w:rPr>
          <w:rFonts w:asciiTheme="minorHAnsi" w:eastAsiaTheme="majorEastAsia" w:hAnsiTheme="minorHAnsi" w:cstheme="minorHAnsi"/>
          <w:b/>
          <w:color w:val="1F497D"/>
          <w:sz w:val="28"/>
        </w:rPr>
        <w:t>Obrazac</w:t>
      </w:r>
      <w:proofErr w:type="spellEnd"/>
      <w:r>
        <w:rPr>
          <w:rFonts w:asciiTheme="minorHAnsi" w:eastAsiaTheme="majorEastAsia" w:hAnsiTheme="minorHAnsi" w:cstheme="minorHAnsi"/>
          <w:b/>
          <w:color w:val="1F497D"/>
          <w:sz w:val="28"/>
        </w:rPr>
        <w:t xml:space="preserve"> 1</w:t>
      </w:r>
    </w:p>
    <w:p w:rsidR="00401EB7" w:rsidRDefault="00265137">
      <w:pPr>
        <w:jc w:val="center"/>
        <w:rPr>
          <w:rFonts w:asciiTheme="minorHAnsi" w:eastAsiaTheme="majorEastAsia" w:hAnsiTheme="minorHAnsi" w:cstheme="minorHAnsi"/>
          <w:b/>
          <w:sz w:val="28"/>
        </w:rPr>
      </w:pPr>
      <w:proofErr w:type="spellStart"/>
      <w:r>
        <w:rPr>
          <w:rFonts w:asciiTheme="minorHAnsi" w:eastAsiaTheme="majorEastAsia" w:hAnsiTheme="minorHAnsi" w:cstheme="minorHAnsi"/>
          <w:b/>
          <w:color w:val="1F497D"/>
          <w:sz w:val="28"/>
        </w:rPr>
        <w:t>Poziva</w:t>
      </w:r>
      <w:proofErr w:type="spellEnd"/>
      <w:r>
        <w:rPr>
          <w:rFonts w:asciiTheme="minorHAnsi" w:eastAsiaTheme="majorEastAsia" w:hAnsiTheme="minorHAnsi" w:cstheme="minorHAnsi"/>
          <w:b/>
          <w:color w:val="1F497D"/>
          <w:sz w:val="28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/>
          <w:color w:val="1F497D"/>
          <w:sz w:val="28"/>
        </w:rPr>
        <w:t>za</w:t>
      </w:r>
      <w:proofErr w:type="spellEnd"/>
      <w:r>
        <w:rPr>
          <w:rFonts w:asciiTheme="minorHAnsi" w:eastAsiaTheme="majorEastAsia" w:hAnsiTheme="minorHAnsi" w:cstheme="minorHAnsi"/>
          <w:b/>
          <w:color w:val="1F497D"/>
          <w:sz w:val="28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/>
          <w:color w:val="1F497D"/>
          <w:sz w:val="28"/>
        </w:rPr>
        <w:t>podnošenje</w:t>
      </w:r>
      <w:proofErr w:type="spellEnd"/>
      <w:r>
        <w:rPr>
          <w:rFonts w:asciiTheme="minorHAnsi" w:eastAsiaTheme="majorEastAsia" w:hAnsiTheme="minorHAnsi" w:cstheme="minorHAnsi"/>
          <w:b/>
          <w:color w:val="1F497D"/>
          <w:sz w:val="28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/>
          <w:color w:val="1F497D"/>
          <w:sz w:val="28"/>
        </w:rPr>
        <w:t>ponuda</w:t>
      </w:r>
      <w:proofErr w:type="spellEnd"/>
      <w:r>
        <w:rPr>
          <w:rFonts w:asciiTheme="minorHAnsi" w:eastAsiaTheme="majorEastAsia" w:hAnsiTheme="minorHAnsi" w:cstheme="minorHAnsi"/>
          <w:b/>
          <w:color w:val="1F497D"/>
          <w:sz w:val="28"/>
        </w:rPr>
        <w:t xml:space="preserve"> u </w:t>
      </w:r>
      <w:proofErr w:type="spellStart"/>
      <w:r>
        <w:rPr>
          <w:rFonts w:asciiTheme="minorHAnsi" w:eastAsiaTheme="majorEastAsia" w:hAnsiTheme="minorHAnsi" w:cstheme="minorHAnsi"/>
          <w:b/>
          <w:color w:val="1F497D"/>
          <w:sz w:val="28"/>
        </w:rPr>
        <w:t>postupku</w:t>
      </w:r>
      <w:proofErr w:type="spellEnd"/>
      <w:r>
        <w:rPr>
          <w:rFonts w:asciiTheme="minorHAnsi" w:eastAsiaTheme="majorEastAsia" w:hAnsiTheme="minorHAnsi" w:cstheme="minorHAnsi"/>
          <w:b/>
          <w:color w:val="1F497D"/>
          <w:sz w:val="28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/>
          <w:color w:val="1F497D"/>
          <w:sz w:val="28"/>
        </w:rPr>
        <w:t>nabavke</w:t>
      </w:r>
      <w:r>
        <w:rPr>
          <w:rFonts w:asciiTheme="minorHAnsi" w:eastAsiaTheme="majorEastAsia" w:hAnsiTheme="minorHAnsi" w:cstheme="minorHAnsi"/>
          <w:b/>
          <w:color w:val="1F4E79" w:themeColor="accent1" w:themeShade="80"/>
          <w:sz w:val="28"/>
        </w:rPr>
        <w:t>velike</w:t>
      </w:r>
      <w:r>
        <w:rPr>
          <w:rFonts w:asciiTheme="minorHAnsi" w:eastAsiaTheme="majorEastAsia" w:hAnsiTheme="minorHAnsi" w:cstheme="minorHAnsi"/>
          <w:b/>
          <w:color w:val="1F497D"/>
          <w:sz w:val="28"/>
        </w:rPr>
        <w:t>vrednosti</w:t>
      </w:r>
      <w:proofErr w:type="spellEnd"/>
    </w:p>
    <w:p w:rsidR="00401EB7" w:rsidRDefault="00401EB7">
      <w:pPr>
        <w:jc w:val="center"/>
        <w:rPr>
          <w:rFonts w:asciiTheme="minorHAnsi" w:hAnsiTheme="minorHAnsi" w:cstheme="minorHAnsi"/>
        </w:rPr>
      </w:pPr>
    </w:p>
    <w:p w:rsidR="00401EB7" w:rsidRDefault="00265137">
      <w:pPr>
        <w:jc w:val="center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za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nabavku</w:t>
      </w:r>
      <w:proofErr w:type="spellEnd"/>
      <w:r>
        <w:rPr>
          <w:rFonts w:asciiTheme="minorHAnsi" w:hAnsiTheme="minorHAnsi" w:cstheme="minorHAnsi"/>
          <w:iCs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0000" w:themeColor="text1"/>
        </w:rPr>
        <w:t>dobara</w:t>
      </w:r>
      <w:proofErr w:type="spellEnd"/>
    </w:p>
    <w:p w:rsidR="00401EB7" w:rsidRDefault="00265137">
      <w:pPr>
        <w:jc w:val="center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Postupak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nabavke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broj</w:t>
      </w:r>
      <w:proofErr w:type="spellEnd"/>
      <w:r>
        <w:rPr>
          <w:rFonts w:asciiTheme="minorHAnsi" w:hAnsiTheme="minorHAnsi" w:cstheme="minorHAnsi"/>
        </w:rPr>
        <w:t xml:space="preserve"> 1/2020</w:t>
      </w:r>
    </w:p>
    <w:p w:rsidR="00401EB7" w:rsidRDefault="00265137">
      <w:pPr>
        <w:jc w:val="center"/>
        <w:rPr>
          <w:rFonts w:asciiTheme="minorHAnsi" w:hAnsiTheme="minorHAnsi" w:cstheme="minorHAnsi"/>
          <w:iCs/>
          <w:color w:val="000000" w:themeColor="text1"/>
        </w:rPr>
      </w:pPr>
      <w:proofErr w:type="spellStart"/>
      <w:r>
        <w:rPr>
          <w:rFonts w:asciiTheme="minorHAnsi" w:hAnsiTheme="minorHAnsi" w:cstheme="minorHAnsi"/>
        </w:rPr>
        <w:t>Predmet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nabavke</w:t>
      </w:r>
      <w:proofErr w:type="spellEnd"/>
      <w:r>
        <w:rPr>
          <w:rFonts w:asciiTheme="minorHAnsi" w:hAnsiTheme="minorHAnsi" w:cstheme="minorHAnsi"/>
        </w:rPr>
        <w:t xml:space="preserve">:   </w:t>
      </w:r>
      <w:proofErr w:type="spellStart"/>
      <w:r>
        <w:rPr>
          <w:rFonts w:asciiTheme="minorHAnsi" w:hAnsiTheme="minorHAnsi" w:cstheme="minorHAnsi"/>
          <w:iCs/>
          <w:color w:val="000000" w:themeColor="text1"/>
        </w:rPr>
        <w:t>Oprema</w:t>
      </w:r>
      <w:proofErr w:type="spellEnd"/>
      <w:r>
        <w:rPr>
          <w:rFonts w:asciiTheme="minorHAnsi" w:hAnsiTheme="minorHAnsi" w:cstheme="minorHAnsi"/>
          <w:iCs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0000" w:themeColor="text1"/>
        </w:rPr>
        <w:t>za</w:t>
      </w:r>
      <w:proofErr w:type="spellEnd"/>
      <w:r>
        <w:rPr>
          <w:rFonts w:asciiTheme="minorHAnsi" w:hAnsiTheme="minorHAnsi" w:cstheme="minorHAnsi"/>
          <w:iCs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0000" w:themeColor="text1"/>
        </w:rPr>
        <w:t>štampariju</w:t>
      </w:r>
      <w:proofErr w:type="spellEnd"/>
    </w:p>
    <w:p w:rsidR="00401EB7" w:rsidRDefault="00401EB7">
      <w:pPr>
        <w:rPr>
          <w:rFonts w:asciiTheme="minorHAnsi" w:hAnsiTheme="minorHAnsi" w:cstheme="minorHAnsi"/>
        </w:rPr>
      </w:pPr>
    </w:p>
    <w:p w:rsidR="00401EB7" w:rsidRDefault="00401EB7">
      <w:pPr>
        <w:rPr>
          <w:rFonts w:asciiTheme="minorHAnsi" w:hAnsiTheme="minorHAnsi" w:cstheme="minorHAnsi"/>
        </w:rPr>
      </w:pPr>
    </w:p>
    <w:tbl>
      <w:tblPr>
        <w:tblStyle w:val="TableGrid"/>
        <w:tblW w:w="9232" w:type="dxa"/>
        <w:tblLayout w:type="fixed"/>
        <w:tblLook w:val="04A0"/>
      </w:tblPr>
      <w:tblGrid>
        <w:gridCol w:w="3684"/>
        <w:gridCol w:w="5548"/>
      </w:tblGrid>
      <w:tr w:rsidR="00401EB7">
        <w:trPr>
          <w:trHeight w:val="224"/>
        </w:trPr>
        <w:tc>
          <w:tcPr>
            <w:tcW w:w="3684" w:type="dxa"/>
            <w:shd w:val="clear" w:color="auto" w:fill="F2F2F2" w:themeFill="background1" w:themeFillShade="F2"/>
          </w:tcPr>
          <w:p w:rsidR="00401EB7" w:rsidRDefault="00265137">
            <w:pPr>
              <w:tabs>
                <w:tab w:val="left" w:pos="6864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Naziv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naručioca</w:t>
            </w:r>
            <w:proofErr w:type="spellEnd"/>
          </w:p>
        </w:tc>
        <w:tc>
          <w:tcPr>
            <w:tcW w:w="5548" w:type="dxa"/>
          </w:tcPr>
          <w:p w:rsidR="00401EB7" w:rsidRDefault="00265137">
            <w:pPr>
              <w:tabs>
                <w:tab w:val="left" w:pos="6864"/>
              </w:tabs>
              <w:jc w:val="center"/>
            </w:pPr>
            <w:proofErr w:type="spellStart"/>
            <w:r>
              <w:t>Udruženje</w:t>
            </w:r>
            <w:proofErr w:type="spellEnd"/>
            <w:r>
              <w:t xml:space="preserve"> </w:t>
            </w:r>
            <w:proofErr w:type="spellStart"/>
            <w:r>
              <w:t>žena</w:t>
            </w:r>
            <w:proofErr w:type="spellEnd"/>
            <w:r>
              <w:t xml:space="preserve"> “</w:t>
            </w:r>
            <w:proofErr w:type="spellStart"/>
            <w:r>
              <w:t>Etno</w:t>
            </w:r>
            <w:proofErr w:type="spellEnd"/>
            <w:r>
              <w:t xml:space="preserve"> forum” </w:t>
            </w:r>
            <w:proofErr w:type="spellStart"/>
            <w:r>
              <w:t>Svrljig</w:t>
            </w:r>
            <w:proofErr w:type="spellEnd"/>
          </w:p>
        </w:tc>
      </w:tr>
      <w:tr w:rsidR="00401EB7">
        <w:trPr>
          <w:trHeight w:val="238"/>
        </w:trPr>
        <w:tc>
          <w:tcPr>
            <w:tcW w:w="3684" w:type="dxa"/>
            <w:shd w:val="clear" w:color="auto" w:fill="F2F2F2" w:themeFill="background1" w:themeFillShade="F2"/>
          </w:tcPr>
          <w:p w:rsidR="00401EB7" w:rsidRDefault="00265137">
            <w:pPr>
              <w:tabs>
                <w:tab w:val="left" w:pos="6864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Središte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adresa</w:t>
            </w:r>
            <w:proofErr w:type="spellEnd"/>
          </w:p>
        </w:tc>
        <w:tc>
          <w:tcPr>
            <w:tcW w:w="5548" w:type="dxa"/>
          </w:tcPr>
          <w:p w:rsidR="00401EB7" w:rsidRDefault="00265137">
            <w:pPr>
              <w:tabs>
                <w:tab w:val="left" w:pos="6864"/>
              </w:tabs>
              <w:jc w:val="center"/>
            </w:pPr>
            <w:proofErr w:type="spellStart"/>
            <w:r>
              <w:t>Radetova</w:t>
            </w:r>
            <w:proofErr w:type="spellEnd"/>
            <w:r>
              <w:t xml:space="preserve"> 4/2, 18360 </w:t>
            </w:r>
            <w:proofErr w:type="spellStart"/>
            <w:r>
              <w:t>Svrljig</w:t>
            </w:r>
            <w:proofErr w:type="spellEnd"/>
          </w:p>
        </w:tc>
      </w:tr>
      <w:tr w:rsidR="00401EB7">
        <w:trPr>
          <w:trHeight w:val="224"/>
        </w:trPr>
        <w:tc>
          <w:tcPr>
            <w:tcW w:w="3684" w:type="dxa"/>
            <w:shd w:val="clear" w:color="auto" w:fill="F2F2F2" w:themeFill="background1" w:themeFillShade="F2"/>
          </w:tcPr>
          <w:p w:rsidR="00401EB7" w:rsidRDefault="00265137">
            <w:pPr>
              <w:tabs>
                <w:tab w:val="left" w:pos="6864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Matični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broj</w:t>
            </w:r>
            <w:proofErr w:type="spellEnd"/>
          </w:p>
        </w:tc>
        <w:tc>
          <w:tcPr>
            <w:tcW w:w="5548" w:type="dxa"/>
          </w:tcPr>
          <w:p w:rsidR="00401EB7" w:rsidRDefault="00265137">
            <w:pPr>
              <w:tabs>
                <w:tab w:val="left" w:pos="6864"/>
              </w:tabs>
              <w:jc w:val="center"/>
            </w:pPr>
            <w:r>
              <w:t>17778153</w:t>
            </w:r>
          </w:p>
        </w:tc>
      </w:tr>
      <w:tr w:rsidR="00401EB7">
        <w:trPr>
          <w:trHeight w:val="238"/>
        </w:trPr>
        <w:tc>
          <w:tcPr>
            <w:tcW w:w="3684" w:type="dxa"/>
            <w:shd w:val="clear" w:color="auto" w:fill="F2F2F2" w:themeFill="background1" w:themeFillShade="F2"/>
          </w:tcPr>
          <w:p w:rsidR="00401EB7" w:rsidRDefault="00265137">
            <w:pPr>
              <w:tabs>
                <w:tab w:val="left" w:pos="686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PIB</w:t>
            </w:r>
          </w:p>
        </w:tc>
        <w:tc>
          <w:tcPr>
            <w:tcW w:w="5548" w:type="dxa"/>
          </w:tcPr>
          <w:p w:rsidR="00401EB7" w:rsidRDefault="00265137">
            <w:pPr>
              <w:tabs>
                <w:tab w:val="left" w:pos="6864"/>
              </w:tabs>
              <w:jc w:val="center"/>
            </w:pPr>
            <w:r>
              <w:t>106212481</w:t>
            </w:r>
          </w:p>
        </w:tc>
      </w:tr>
      <w:tr w:rsidR="00401EB7">
        <w:trPr>
          <w:trHeight w:val="238"/>
        </w:trPr>
        <w:tc>
          <w:tcPr>
            <w:tcW w:w="3684" w:type="dxa"/>
            <w:shd w:val="clear" w:color="auto" w:fill="F2F2F2" w:themeFill="background1" w:themeFillShade="F2"/>
          </w:tcPr>
          <w:p w:rsidR="00401EB7" w:rsidRDefault="00265137">
            <w:pPr>
              <w:tabs>
                <w:tab w:val="left" w:pos="6864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Kontakt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osoba</w:t>
            </w:r>
            <w:proofErr w:type="spellEnd"/>
          </w:p>
        </w:tc>
        <w:tc>
          <w:tcPr>
            <w:tcW w:w="5548" w:type="dxa"/>
          </w:tcPr>
          <w:p w:rsidR="00401EB7" w:rsidRDefault="00265137">
            <w:pPr>
              <w:tabs>
                <w:tab w:val="left" w:pos="6864"/>
              </w:tabs>
              <w:jc w:val="center"/>
            </w:pPr>
            <w:proofErr w:type="spellStart"/>
            <w:r>
              <w:t>Jelena</w:t>
            </w:r>
            <w:proofErr w:type="spellEnd"/>
            <w:r>
              <w:t xml:space="preserve"> </w:t>
            </w:r>
            <w:proofErr w:type="spellStart"/>
            <w:r>
              <w:t>Radojković</w:t>
            </w:r>
            <w:proofErr w:type="spellEnd"/>
          </w:p>
        </w:tc>
      </w:tr>
      <w:tr w:rsidR="00401EB7">
        <w:trPr>
          <w:trHeight w:val="238"/>
        </w:trPr>
        <w:tc>
          <w:tcPr>
            <w:tcW w:w="3684" w:type="dxa"/>
            <w:shd w:val="clear" w:color="auto" w:fill="F2F2F2" w:themeFill="background1" w:themeFillShade="F2"/>
          </w:tcPr>
          <w:p w:rsidR="00401EB7" w:rsidRDefault="00265137">
            <w:pPr>
              <w:tabs>
                <w:tab w:val="left" w:pos="6864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Kontakt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telefon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e-mail</w:t>
            </w:r>
          </w:p>
        </w:tc>
        <w:tc>
          <w:tcPr>
            <w:tcW w:w="5548" w:type="dxa"/>
          </w:tcPr>
          <w:p w:rsidR="00401EB7" w:rsidRDefault="00265137">
            <w:pPr>
              <w:tabs>
                <w:tab w:val="left" w:pos="6864"/>
              </w:tabs>
              <w:jc w:val="center"/>
            </w:pPr>
            <w:r>
              <w:t>062667002; etnoforum@gmail.com</w:t>
            </w:r>
          </w:p>
        </w:tc>
      </w:tr>
    </w:tbl>
    <w:p w:rsidR="00401EB7" w:rsidRDefault="00401EB7">
      <w:pPr>
        <w:jc w:val="center"/>
        <w:rPr>
          <w:rFonts w:asciiTheme="minorHAnsi" w:hAnsiTheme="minorHAnsi" w:cstheme="minorHAnsi"/>
        </w:rPr>
      </w:pPr>
    </w:p>
    <w:p w:rsidR="00401EB7" w:rsidRDefault="00265137">
      <w:pPr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Poštovani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</w:p>
    <w:p w:rsidR="00401EB7" w:rsidRDefault="00401EB7">
      <w:pPr>
        <w:rPr>
          <w:rFonts w:asciiTheme="minorHAnsi" w:hAnsiTheme="minorHAnsi" w:cstheme="minorHAnsi"/>
          <w:sz w:val="22"/>
        </w:rPr>
      </w:pPr>
    </w:p>
    <w:p w:rsidR="00401EB7" w:rsidRDefault="00265137">
      <w:pPr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Ovim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prilikom</w:t>
      </w:r>
      <w:proofErr w:type="spellEnd"/>
      <w:r>
        <w:rPr>
          <w:rFonts w:asciiTheme="minorHAnsi" w:hAnsiTheme="minorHAnsi" w:cstheme="minorHAnsi"/>
          <w:sz w:val="22"/>
        </w:rPr>
        <w:t xml:space="preserve"> Vas </w:t>
      </w:r>
      <w:proofErr w:type="spellStart"/>
      <w:r>
        <w:rPr>
          <w:rFonts w:asciiTheme="minorHAnsi" w:hAnsiTheme="minorHAnsi" w:cstheme="minorHAnsi"/>
          <w:sz w:val="22"/>
        </w:rPr>
        <w:t>pozivamo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da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nam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dostavite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ponudu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za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nabavku</w:t>
      </w:r>
      <w:proofErr w:type="spellEnd"/>
      <w:r>
        <w:rPr>
          <w:rFonts w:asciiTheme="minorHAnsi" w:hAnsiTheme="minorHAnsi" w:cstheme="minorHAnsi"/>
          <w:sz w:val="22"/>
        </w:rPr>
        <w:t>:</w:t>
      </w:r>
    </w:p>
    <w:p w:rsidR="00C63934" w:rsidRDefault="00C63934">
      <w:pPr>
        <w:rPr>
          <w:rFonts w:asciiTheme="minorHAnsi" w:hAnsiTheme="minorHAnsi" w:cstheme="minorHAnsi"/>
          <w:sz w:val="22"/>
        </w:rPr>
      </w:pPr>
    </w:p>
    <w:p w:rsidR="00C63934" w:rsidRDefault="00C63934">
      <w:pPr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Partija</w:t>
      </w:r>
      <w:proofErr w:type="spellEnd"/>
      <w:r>
        <w:rPr>
          <w:rFonts w:asciiTheme="minorHAnsi" w:hAnsiTheme="minorHAnsi" w:cstheme="minorHAnsi"/>
          <w:sz w:val="22"/>
        </w:rPr>
        <w:t xml:space="preserve"> I </w:t>
      </w:r>
    </w:p>
    <w:p w:rsidR="00C63934" w:rsidRDefault="00C63934">
      <w:pPr>
        <w:rPr>
          <w:rFonts w:asciiTheme="minorHAnsi" w:hAnsiTheme="minorHAnsi" w:cstheme="minorHAnsi"/>
          <w:sz w:val="22"/>
        </w:rPr>
      </w:pPr>
    </w:p>
    <w:p w:rsidR="00C63934" w:rsidRDefault="00C63934" w:rsidP="00C6393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 xml:space="preserve">Mašina za štampanje etiketa i bar kodova </w:t>
      </w:r>
    </w:p>
    <w:p w:rsidR="00C63934" w:rsidRDefault="00C63934" w:rsidP="00C63934">
      <w:pPr>
        <w:pStyle w:val="ListParagraph"/>
        <w:rPr>
          <w:rFonts w:asciiTheme="minorHAnsi" w:hAnsiTheme="minorHAnsi" w:cstheme="minorHAnsi"/>
          <w:iCs/>
          <w:sz w:val="22"/>
        </w:rPr>
      </w:pPr>
    </w:p>
    <w:p w:rsidR="00C63934" w:rsidRDefault="00C63934" w:rsidP="00C63934">
      <w:pPr>
        <w:rPr>
          <w:rFonts w:asciiTheme="minorHAnsi" w:hAnsiTheme="minorHAnsi" w:cstheme="minorHAnsi"/>
          <w:sz w:val="22"/>
        </w:rPr>
      </w:pPr>
      <w:proofErr w:type="spellStart"/>
      <w:r w:rsidRPr="00C63934">
        <w:rPr>
          <w:rFonts w:asciiTheme="minorHAnsi" w:hAnsiTheme="minorHAnsi" w:cstheme="minorHAnsi"/>
          <w:sz w:val="22"/>
        </w:rPr>
        <w:t>Partija</w:t>
      </w:r>
      <w:proofErr w:type="spellEnd"/>
      <w:r w:rsidRPr="00C63934">
        <w:rPr>
          <w:rFonts w:asciiTheme="minorHAnsi" w:hAnsiTheme="minorHAnsi" w:cstheme="minorHAnsi"/>
          <w:sz w:val="22"/>
        </w:rPr>
        <w:t xml:space="preserve"> II </w:t>
      </w:r>
    </w:p>
    <w:p w:rsidR="00A46C60" w:rsidRDefault="00A46C60" w:rsidP="00C63934">
      <w:pPr>
        <w:rPr>
          <w:rFonts w:asciiTheme="minorHAnsi" w:hAnsiTheme="minorHAnsi" w:cstheme="minorHAnsi"/>
          <w:sz w:val="22"/>
        </w:rPr>
      </w:pPr>
    </w:p>
    <w:p w:rsidR="00A46C60" w:rsidRDefault="00A46C60" w:rsidP="00A46C6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 xml:space="preserve">Štampač u boji za brzo štampanje  </w:t>
      </w:r>
    </w:p>
    <w:p w:rsidR="00A46C60" w:rsidRPr="00A46C60" w:rsidRDefault="00A46C60" w:rsidP="00A46C6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>Ploter za štampanje velikih formata</w:t>
      </w:r>
    </w:p>
    <w:p w:rsidR="00A46C60" w:rsidRDefault="00A46C60" w:rsidP="00A46C6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>Mašina za plastificiranje A3 formata</w:t>
      </w:r>
    </w:p>
    <w:p w:rsidR="00A46C60" w:rsidRDefault="00A46C60" w:rsidP="00A46C6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>Kombinovana mašina za koričenje</w:t>
      </w:r>
    </w:p>
    <w:p w:rsidR="00A46C60" w:rsidRPr="00A46C60" w:rsidRDefault="00A46C60" w:rsidP="00A46C6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>Mašina za ručno sečenje papira A3 i A4 formata</w:t>
      </w:r>
    </w:p>
    <w:p w:rsidR="00A46C60" w:rsidRDefault="00A46C60" w:rsidP="00A46C6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 xml:space="preserve">Toneri </w:t>
      </w:r>
    </w:p>
    <w:p w:rsidR="00C63934" w:rsidRDefault="00A46C60" w:rsidP="00C6393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 xml:space="preserve">Ketridži </w:t>
      </w:r>
    </w:p>
    <w:p w:rsidR="00A46C60" w:rsidRPr="00A46C60" w:rsidRDefault="00A46C60" w:rsidP="00A46C60">
      <w:pPr>
        <w:pStyle w:val="ListParagraph"/>
        <w:rPr>
          <w:rFonts w:asciiTheme="minorHAnsi" w:hAnsiTheme="minorHAnsi" w:cstheme="minorHAnsi"/>
          <w:iCs/>
          <w:sz w:val="22"/>
        </w:rPr>
      </w:pPr>
    </w:p>
    <w:p w:rsidR="00C63934" w:rsidRDefault="00C63934" w:rsidP="00C63934">
      <w:pPr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Partija</w:t>
      </w:r>
      <w:proofErr w:type="spellEnd"/>
      <w:r>
        <w:rPr>
          <w:rFonts w:asciiTheme="minorHAnsi" w:hAnsiTheme="minorHAnsi" w:cstheme="minorHAnsi"/>
          <w:sz w:val="22"/>
        </w:rPr>
        <w:t xml:space="preserve"> III </w:t>
      </w:r>
    </w:p>
    <w:p w:rsidR="00A46C60" w:rsidRDefault="00A46C60" w:rsidP="00C63934">
      <w:pPr>
        <w:rPr>
          <w:rFonts w:asciiTheme="minorHAnsi" w:hAnsiTheme="minorHAnsi" w:cstheme="minorHAnsi"/>
          <w:sz w:val="22"/>
        </w:rPr>
      </w:pPr>
    </w:p>
    <w:p w:rsidR="00A46C60" w:rsidRDefault="00A46C60" w:rsidP="00A46C6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 xml:space="preserve">Papir za štampanje, nalepnice za etikete, rolne za ploter </w:t>
      </w:r>
    </w:p>
    <w:p w:rsidR="00C63934" w:rsidRDefault="00C63934" w:rsidP="00C63934">
      <w:pPr>
        <w:rPr>
          <w:rFonts w:asciiTheme="minorHAnsi" w:hAnsiTheme="minorHAnsi" w:cstheme="minorHAnsi"/>
          <w:sz w:val="22"/>
        </w:rPr>
      </w:pPr>
    </w:p>
    <w:p w:rsidR="00C63934" w:rsidRDefault="00C63934" w:rsidP="00C63934">
      <w:pPr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Partija</w:t>
      </w:r>
      <w:proofErr w:type="spellEnd"/>
      <w:r>
        <w:rPr>
          <w:rFonts w:asciiTheme="minorHAnsi" w:hAnsiTheme="minorHAnsi" w:cstheme="minorHAnsi"/>
          <w:sz w:val="22"/>
        </w:rPr>
        <w:t xml:space="preserve"> IV</w:t>
      </w:r>
    </w:p>
    <w:p w:rsidR="00585919" w:rsidRDefault="00585919" w:rsidP="00C63934">
      <w:pPr>
        <w:rPr>
          <w:rFonts w:asciiTheme="minorHAnsi" w:hAnsiTheme="minorHAnsi" w:cstheme="minorHAnsi"/>
          <w:sz w:val="22"/>
        </w:rPr>
      </w:pPr>
    </w:p>
    <w:p w:rsidR="00401EB7" w:rsidRPr="00585919" w:rsidRDefault="00585919" w:rsidP="00585919">
      <w:pPr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 xml:space="preserve">         </w:t>
      </w:r>
      <w:r w:rsidRPr="00585919">
        <w:rPr>
          <w:rFonts w:asciiTheme="minorHAnsi" w:hAnsiTheme="minorHAnsi" w:cstheme="minorHAnsi"/>
          <w:iCs/>
          <w:sz w:val="22"/>
        </w:rPr>
        <w:t>1.</w:t>
      </w:r>
      <w:r>
        <w:rPr>
          <w:rFonts w:asciiTheme="minorHAnsi" w:hAnsiTheme="minorHAnsi" w:cstheme="minorHAnsi"/>
          <w:iCs/>
          <w:sz w:val="22"/>
        </w:rPr>
        <w:t xml:space="preserve"> </w:t>
      </w:r>
      <w:proofErr w:type="spellStart"/>
      <w:r w:rsidR="00265137" w:rsidRPr="00585919">
        <w:rPr>
          <w:rFonts w:asciiTheme="minorHAnsi" w:hAnsiTheme="minorHAnsi" w:cstheme="minorHAnsi"/>
          <w:iCs/>
          <w:sz w:val="22"/>
        </w:rPr>
        <w:t>Radna</w:t>
      </w:r>
      <w:proofErr w:type="spellEnd"/>
      <w:r w:rsidR="00265137" w:rsidRPr="00585919">
        <w:rPr>
          <w:rFonts w:asciiTheme="minorHAnsi" w:hAnsiTheme="minorHAnsi" w:cstheme="minorHAnsi"/>
          <w:iCs/>
          <w:sz w:val="22"/>
        </w:rPr>
        <w:t xml:space="preserve"> </w:t>
      </w:r>
      <w:proofErr w:type="spellStart"/>
      <w:r w:rsidR="00265137" w:rsidRPr="00585919">
        <w:rPr>
          <w:rFonts w:asciiTheme="minorHAnsi" w:hAnsiTheme="minorHAnsi" w:cstheme="minorHAnsi"/>
          <w:iCs/>
          <w:sz w:val="22"/>
        </w:rPr>
        <w:t>stanica</w:t>
      </w:r>
      <w:proofErr w:type="spellEnd"/>
      <w:r w:rsidR="00265137" w:rsidRPr="00585919">
        <w:rPr>
          <w:rFonts w:asciiTheme="minorHAnsi" w:hAnsiTheme="minorHAnsi" w:cstheme="minorHAnsi"/>
          <w:iCs/>
          <w:sz w:val="22"/>
        </w:rPr>
        <w:t xml:space="preserve"> </w:t>
      </w:r>
      <w:proofErr w:type="spellStart"/>
      <w:r w:rsidR="00265137" w:rsidRPr="00585919">
        <w:rPr>
          <w:rFonts w:asciiTheme="minorHAnsi" w:hAnsiTheme="minorHAnsi" w:cstheme="minorHAnsi"/>
          <w:iCs/>
          <w:sz w:val="22"/>
        </w:rPr>
        <w:t>kompjutera</w:t>
      </w:r>
      <w:proofErr w:type="spellEnd"/>
      <w:r w:rsidR="00265137" w:rsidRPr="00585919">
        <w:rPr>
          <w:rFonts w:asciiTheme="minorHAnsi" w:hAnsiTheme="minorHAnsi" w:cstheme="minorHAnsi"/>
          <w:iCs/>
          <w:sz w:val="22"/>
        </w:rPr>
        <w:t xml:space="preserve"> </w:t>
      </w:r>
      <w:proofErr w:type="spellStart"/>
      <w:proofErr w:type="gramStart"/>
      <w:r w:rsidR="00265137" w:rsidRPr="00585919">
        <w:rPr>
          <w:rFonts w:asciiTheme="minorHAnsi" w:hAnsiTheme="minorHAnsi" w:cstheme="minorHAnsi"/>
          <w:iCs/>
          <w:sz w:val="22"/>
        </w:rPr>
        <w:t>sa</w:t>
      </w:r>
      <w:proofErr w:type="spellEnd"/>
      <w:r w:rsidR="00265137" w:rsidRPr="00585919">
        <w:rPr>
          <w:rFonts w:asciiTheme="minorHAnsi" w:hAnsiTheme="minorHAnsi" w:cstheme="minorHAnsi"/>
          <w:iCs/>
          <w:sz w:val="22"/>
        </w:rPr>
        <w:t xml:space="preserve">  </w:t>
      </w:r>
      <w:proofErr w:type="spellStart"/>
      <w:r w:rsidR="00265137" w:rsidRPr="00585919">
        <w:rPr>
          <w:rFonts w:asciiTheme="minorHAnsi" w:hAnsiTheme="minorHAnsi" w:cstheme="minorHAnsi"/>
          <w:iCs/>
          <w:sz w:val="22"/>
        </w:rPr>
        <w:t>monitorom</w:t>
      </w:r>
      <w:proofErr w:type="spellEnd"/>
      <w:proofErr w:type="gramEnd"/>
      <w:r w:rsidR="00265137" w:rsidRPr="00585919">
        <w:rPr>
          <w:rFonts w:asciiTheme="minorHAnsi" w:hAnsiTheme="minorHAnsi" w:cstheme="minorHAnsi"/>
          <w:iCs/>
          <w:sz w:val="22"/>
        </w:rPr>
        <w:t xml:space="preserve">, </w:t>
      </w:r>
      <w:proofErr w:type="spellStart"/>
      <w:r w:rsidR="00265137" w:rsidRPr="00585919">
        <w:rPr>
          <w:rFonts w:asciiTheme="minorHAnsi" w:hAnsiTheme="minorHAnsi" w:cstheme="minorHAnsi"/>
          <w:iCs/>
          <w:sz w:val="22"/>
        </w:rPr>
        <w:t>tastaturom</w:t>
      </w:r>
      <w:proofErr w:type="spellEnd"/>
      <w:r w:rsidR="00265137" w:rsidRPr="00585919">
        <w:rPr>
          <w:rFonts w:asciiTheme="minorHAnsi" w:hAnsiTheme="minorHAnsi" w:cstheme="minorHAnsi"/>
          <w:iCs/>
          <w:sz w:val="22"/>
        </w:rPr>
        <w:t xml:space="preserve">, </w:t>
      </w:r>
      <w:proofErr w:type="spellStart"/>
      <w:r w:rsidR="00265137" w:rsidRPr="00585919">
        <w:rPr>
          <w:rFonts w:asciiTheme="minorHAnsi" w:hAnsiTheme="minorHAnsi" w:cstheme="minorHAnsi"/>
          <w:iCs/>
          <w:sz w:val="22"/>
        </w:rPr>
        <w:t>zvučnicima</w:t>
      </w:r>
      <w:proofErr w:type="spellEnd"/>
      <w:r w:rsidR="00265137" w:rsidRPr="00585919">
        <w:rPr>
          <w:rFonts w:asciiTheme="minorHAnsi" w:hAnsiTheme="minorHAnsi" w:cstheme="minorHAnsi"/>
          <w:iCs/>
          <w:sz w:val="22"/>
        </w:rPr>
        <w:t xml:space="preserve"> </w:t>
      </w:r>
      <w:proofErr w:type="spellStart"/>
      <w:r w:rsidR="00265137" w:rsidRPr="00585919">
        <w:rPr>
          <w:rFonts w:asciiTheme="minorHAnsi" w:hAnsiTheme="minorHAnsi" w:cstheme="minorHAnsi"/>
          <w:iCs/>
          <w:sz w:val="22"/>
        </w:rPr>
        <w:t>i</w:t>
      </w:r>
      <w:proofErr w:type="spellEnd"/>
      <w:r w:rsidR="00265137" w:rsidRPr="00585919">
        <w:rPr>
          <w:rFonts w:asciiTheme="minorHAnsi" w:hAnsiTheme="minorHAnsi" w:cstheme="minorHAnsi"/>
          <w:iCs/>
          <w:sz w:val="22"/>
        </w:rPr>
        <w:t xml:space="preserve"> </w:t>
      </w:r>
      <w:proofErr w:type="spellStart"/>
      <w:r w:rsidR="00265137" w:rsidRPr="00585919">
        <w:rPr>
          <w:rFonts w:asciiTheme="minorHAnsi" w:hAnsiTheme="minorHAnsi" w:cstheme="minorHAnsi"/>
          <w:iCs/>
          <w:sz w:val="22"/>
        </w:rPr>
        <w:t>mišem</w:t>
      </w:r>
      <w:proofErr w:type="spellEnd"/>
    </w:p>
    <w:p w:rsidR="0019538B" w:rsidRDefault="00265137" w:rsidP="00A46C6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Cs/>
          <w:sz w:val="22"/>
        </w:rPr>
      </w:pPr>
      <w:r w:rsidRPr="0019538B">
        <w:rPr>
          <w:rFonts w:asciiTheme="minorHAnsi" w:hAnsiTheme="minorHAnsi" w:cstheme="minorHAnsi"/>
          <w:iCs/>
          <w:sz w:val="22"/>
        </w:rPr>
        <w:t>Windows 10</w:t>
      </w:r>
      <w:r w:rsidR="00585919" w:rsidRPr="0019538B">
        <w:rPr>
          <w:rFonts w:asciiTheme="minorHAnsi" w:hAnsiTheme="minorHAnsi" w:cstheme="minorHAnsi"/>
          <w:iCs/>
          <w:sz w:val="22"/>
        </w:rPr>
        <w:t xml:space="preserve"> </w:t>
      </w:r>
    </w:p>
    <w:p w:rsidR="00585919" w:rsidRPr="0019538B" w:rsidRDefault="00585919" w:rsidP="00A46C6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Cs/>
          <w:sz w:val="22"/>
        </w:rPr>
      </w:pPr>
      <w:r w:rsidRPr="0019538B">
        <w:rPr>
          <w:rFonts w:ascii="Calibri" w:hAnsi="Calibri"/>
          <w:color w:val="222222"/>
          <w:sz w:val="22"/>
          <w:szCs w:val="22"/>
          <w:shd w:val="clear" w:color="auto" w:fill="FFFFFF"/>
        </w:rPr>
        <w:t>Corel D</w:t>
      </w:r>
      <w:r w:rsidR="00AE73F0">
        <w:rPr>
          <w:rFonts w:ascii="Calibri" w:hAnsi="Calibri"/>
          <w:color w:val="222222"/>
          <w:sz w:val="22"/>
          <w:szCs w:val="22"/>
          <w:shd w:val="clear" w:color="auto" w:fill="FFFFFF"/>
        </w:rPr>
        <w:t>RAW</w:t>
      </w:r>
    </w:p>
    <w:p w:rsidR="00585919" w:rsidRPr="00585919" w:rsidRDefault="00585919" w:rsidP="00A46C6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Cs/>
          <w:sz w:val="22"/>
        </w:rPr>
      </w:pPr>
      <w:r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Adobe </w:t>
      </w:r>
      <w:proofErr w:type="spellStart"/>
      <w:r>
        <w:rPr>
          <w:rFonts w:ascii="Calibri" w:hAnsi="Calibri"/>
          <w:color w:val="222222"/>
          <w:sz w:val="22"/>
          <w:szCs w:val="22"/>
          <w:shd w:val="clear" w:color="auto" w:fill="FFFFFF"/>
        </w:rPr>
        <w:t>Ilustrator</w:t>
      </w:r>
      <w:proofErr w:type="spellEnd"/>
      <w:r w:rsidR="00AE73F0"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 CC</w:t>
      </w:r>
    </w:p>
    <w:p w:rsidR="00585919" w:rsidRPr="00585919" w:rsidRDefault="00300BA8" w:rsidP="0058591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Cs/>
          <w:sz w:val="22"/>
        </w:rPr>
      </w:pPr>
      <w:r>
        <w:rPr>
          <w:rFonts w:ascii="Calibri" w:hAnsi="Calibri"/>
          <w:color w:val="222222"/>
          <w:sz w:val="22"/>
          <w:szCs w:val="22"/>
          <w:shd w:val="clear" w:color="auto" w:fill="FFFFFF"/>
        </w:rPr>
        <w:t>Office</w:t>
      </w:r>
      <w:r w:rsidR="00585919"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585919">
        <w:rPr>
          <w:rFonts w:ascii="Calibri" w:hAnsi="Calibri"/>
          <w:color w:val="222222"/>
          <w:sz w:val="22"/>
          <w:szCs w:val="22"/>
          <w:shd w:val="clear" w:color="auto" w:fill="FFFFFF"/>
        </w:rPr>
        <w:t>Biznis</w:t>
      </w:r>
      <w:proofErr w:type="spellEnd"/>
      <w:r w:rsidR="00585919"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585919">
        <w:rPr>
          <w:rFonts w:ascii="Calibri" w:hAnsi="Calibri"/>
          <w:color w:val="222222"/>
          <w:sz w:val="22"/>
          <w:szCs w:val="22"/>
          <w:shd w:val="clear" w:color="auto" w:fill="FFFFFF"/>
        </w:rPr>
        <w:t>paket</w:t>
      </w:r>
      <w:proofErr w:type="spellEnd"/>
    </w:p>
    <w:p w:rsidR="00401EB7" w:rsidRDefault="00585919" w:rsidP="00A46C6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Cs/>
          <w:sz w:val="22"/>
        </w:rPr>
      </w:pPr>
      <w:r>
        <w:rPr>
          <w:rFonts w:ascii="Calibri" w:hAnsi="Calibri"/>
          <w:color w:val="222222"/>
          <w:sz w:val="22"/>
          <w:szCs w:val="22"/>
          <w:shd w:val="clear" w:color="auto" w:fill="FFFFFF"/>
        </w:rPr>
        <w:t>Adobe Photoshop</w:t>
      </w:r>
      <w:r w:rsidR="00265137">
        <w:rPr>
          <w:rFonts w:asciiTheme="minorHAnsi" w:hAnsiTheme="minorHAnsi" w:cstheme="minorHAnsi"/>
          <w:iCs/>
          <w:sz w:val="22"/>
        </w:rPr>
        <w:t xml:space="preserve"> </w:t>
      </w:r>
      <w:r w:rsidR="00AE73F0">
        <w:rPr>
          <w:rFonts w:asciiTheme="minorHAnsi" w:hAnsiTheme="minorHAnsi" w:cstheme="minorHAnsi"/>
          <w:iCs/>
          <w:sz w:val="22"/>
        </w:rPr>
        <w:t>CC</w:t>
      </w:r>
    </w:p>
    <w:p w:rsidR="00A46C60" w:rsidRDefault="00A46C60" w:rsidP="00A46C60">
      <w:pPr>
        <w:pStyle w:val="ListParagraph"/>
        <w:rPr>
          <w:rFonts w:asciiTheme="minorHAnsi" w:hAnsiTheme="minorHAnsi" w:cstheme="minorHAnsi"/>
          <w:iCs/>
          <w:sz w:val="22"/>
        </w:rPr>
      </w:pPr>
    </w:p>
    <w:p w:rsidR="00A46C60" w:rsidRDefault="00A46C60" w:rsidP="00A46C60">
      <w:pPr>
        <w:pStyle w:val="ListParagraph"/>
        <w:rPr>
          <w:rFonts w:asciiTheme="minorHAnsi" w:hAnsiTheme="minorHAnsi" w:cstheme="minorHAnsi"/>
          <w:iCs/>
          <w:sz w:val="22"/>
        </w:rPr>
      </w:pPr>
    </w:p>
    <w:p w:rsidR="00A46C60" w:rsidRDefault="00A46C60" w:rsidP="00A46C60">
      <w:pPr>
        <w:pStyle w:val="ListParagraph"/>
        <w:rPr>
          <w:rFonts w:asciiTheme="minorHAnsi" w:hAnsiTheme="minorHAnsi" w:cstheme="minorHAnsi"/>
          <w:iCs/>
          <w:sz w:val="22"/>
        </w:rPr>
      </w:pPr>
    </w:p>
    <w:p w:rsidR="00A46C60" w:rsidRDefault="00A46C60" w:rsidP="00A46C60">
      <w:pPr>
        <w:pStyle w:val="ListParagraph"/>
        <w:rPr>
          <w:rFonts w:asciiTheme="minorHAnsi" w:hAnsiTheme="minorHAnsi" w:cstheme="minorHAnsi"/>
          <w:iCs/>
          <w:sz w:val="22"/>
        </w:rPr>
      </w:pPr>
    </w:p>
    <w:p w:rsidR="00A46C60" w:rsidRDefault="00A46C60" w:rsidP="00A46C60">
      <w:pPr>
        <w:pStyle w:val="ListParagraph"/>
        <w:rPr>
          <w:rFonts w:asciiTheme="minorHAnsi" w:hAnsiTheme="minorHAnsi" w:cstheme="minorHAnsi"/>
          <w:iCs/>
          <w:sz w:val="22"/>
        </w:rPr>
      </w:pPr>
    </w:p>
    <w:p w:rsidR="00A46C60" w:rsidRPr="0053131F" w:rsidRDefault="00A46C60" w:rsidP="0053131F">
      <w:pPr>
        <w:rPr>
          <w:rFonts w:asciiTheme="minorHAnsi" w:hAnsiTheme="minorHAnsi" w:cstheme="minorHAnsi"/>
          <w:iCs/>
          <w:sz w:val="22"/>
        </w:rPr>
      </w:pPr>
    </w:p>
    <w:p w:rsidR="00A46C60" w:rsidRDefault="00A46C60" w:rsidP="00A46C60">
      <w:pPr>
        <w:pStyle w:val="ListParagraph"/>
        <w:rPr>
          <w:rFonts w:asciiTheme="minorHAnsi" w:hAnsiTheme="minorHAnsi" w:cstheme="minorHAnsi"/>
          <w:iCs/>
          <w:sz w:val="22"/>
        </w:rPr>
      </w:pPr>
    </w:p>
    <w:p w:rsidR="00401EB7" w:rsidRDefault="00265137">
      <w:pPr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lastRenderedPageBreak/>
        <w:t>u</w:t>
      </w:r>
      <w:proofErr w:type="gram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skladu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uslovima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koji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dati</w:t>
      </w:r>
      <w:proofErr w:type="spellEnd"/>
      <w:r>
        <w:rPr>
          <w:rFonts w:asciiTheme="minorHAnsi" w:hAnsiTheme="minorHAnsi" w:cstheme="minorHAnsi"/>
          <w:sz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</w:rPr>
        <w:t>nastavku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ovog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poziva</w:t>
      </w:r>
      <w:proofErr w:type="spellEnd"/>
      <w:r>
        <w:rPr>
          <w:rFonts w:asciiTheme="minorHAnsi" w:hAnsiTheme="minorHAnsi" w:cstheme="minorHAnsi"/>
          <w:sz w:val="22"/>
        </w:rPr>
        <w:t xml:space="preserve">.  </w:t>
      </w:r>
    </w:p>
    <w:p w:rsidR="00401EB7" w:rsidRDefault="00401EB7">
      <w:pPr>
        <w:rPr>
          <w:rFonts w:asciiTheme="minorHAnsi" w:hAnsiTheme="minorHAnsi" w:cstheme="minorHAnsi"/>
          <w:sz w:val="22"/>
        </w:rPr>
      </w:pPr>
    </w:p>
    <w:p w:rsidR="00401EB7" w:rsidRDefault="00265137">
      <w:pPr>
        <w:rPr>
          <w:rFonts w:asciiTheme="minorHAnsi" w:hAnsiTheme="minorHAnsi" w:cstheme="minorHAnsi"/>
          <w:b/>
          <w:sz w:val="22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2"/>
        </w:rPr>
        <w:t>Rok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</w:rPr>
        <w:t>za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</w:rPr>
        <w:t>podnošenjeponuda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 je </w:t>
      </w:r>
      <w:r w:rsidR="0053131F">
        <w:rPr>
          <w:rFonts w:asciiTheme="minorHAnsi" w:hAnsiTheme="minorHAnsi" w:cstheme="minorHAnsi"/>
          <w:b/>
          <w:sz w:val="22"/>
        </w:rPr>
        <w:t>2</w:t>
      </w:r>
      <w:r w:rsidR="004506D6">
        <w:rPr>
          <w:rFonts w:asciiTheme="minorHAnsi" w:hAnsiTheme="minorHAnsi" w:cstheme="minorHAnsi"/>
          <w:b/>
          <w:sz w:val="22"/>
        </w:rPr>
        <w:t>7</w:t>
      </w:r>
      <w:r>
        <w:rPr>
          <w:rFonts w:asciiTheme="minorHAnsi" w:hAnsiTheme="minorHAnsi" w:cstheme="minorHAnsi"/>
          <w:b/>
          <w:iCs/>
          <w:color w:val="000000" w:themeColor="text1"/>
          <w:sz w:val="22"/>
          <w:lang w:val="en-GB"/>
        </w:rPr>
        <w:t>/</w:t>
      </w:r>
      <w:r w:rsidR="002817E2">
        <w:rPr>
          <w:rFonts w:asciiTheme="minorHAnsi" w:hAnsiTheme="minorHAnsi" w:cstheme="minorHAnsi"/>
          <w:b/>
          <w:iCs/>
          <w:color w:val="000000" w:themeColor="text1"/>
          <w:sz w:val="22"/>
        </w:rPr>
        <w:t>03</w:t>
      </w:r>
      <w:r>
        <w:rPr>
          <w:rFonts w:asciiTheme="minorHAnsi" w:hAnsiTheme="minorHAnsi" w:cstheme="minorHAnsi"/>
          <w:b/>
          <w:iCs/>
          <w:color w:val="000000" w:themeColor="text1"/>
          <w:sz w:val="22"/>
        </w:rPr>
        <w:t>/2020.</w:t>
      </w:r>
      <w:r>
        <w:rPr>
          <w:rFonts w:asciiTheme="minorHAnsi" w:hAnsiTheme="minorHAnsi" w:cstheme="minorHAnsi"/>
          <w:b/>
          <w:sz w:val="22"/>
        </w:rPr>
        <w:t xml:space="preserve">do 12:00 </w:t>
      </w:r>
      <w:proofErr w:type="spellStart"/>
      <w:r>
        <w:rPr>
          <w:rFonts w:asciiTheme="minorHAnsi" w:hAnsiTheme="minorHAnsi" w:cstheme="minorHAnsi"/>
          <w:b/>
          <w:sz w:val="22"/>
        </w:rPr>
        <w:t>časova</w:t>
      </w:r>
      <w:proofErr w:type="spellEnd"/>
      <w:r>
        <w:rPr>
          <w:rFonts w:asciiTheme="minorHAnsi" w:hAnsiTheme="minorHAnsi" w:cstheme="minorHAnsi"/>
          <w:b/>
          <w:sz w:val="22"/>
        </w:rPr>
        <w:t>.</w:t>
      </w:r>
      <w:proofErr w:type="gramEnd"/>
    </w:p>
    <w:p w:rsidR="00401EB7" w:rsidRDefault="00401EB7">
      <w:pPr>
        <w:rPr>
          <w:rFonts w:asciiTheme="minorHAnsi" w:hAnsiTheme="minorHAnsi" w:cstheme="minorHAnsi"/>
          <w:sz w:val="22"/>
        </w:rPr>
      </w:pPr>
    </w:p>
    <w:p w:rsidR="00401EB7" w:rsidRDefault="00265137">
      <w:pPr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Ponuda</w:t>
      </w:r>
      <w:proofErr w:type="spellEnd"/>
      <w:r>
        <w:rPr>
          <w:rFonts w:asciiTheme="minorHAnsi" w:hAnsiTheme="minorHAnsi" w:cstheme="minorHAnsi"/>
          <w:sz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</w:rPr>
        <w:t>smatra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blagovremenom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ako</w:t>
      </w:r>
      <w:proofErr w:type="spellEnd"/>
      <w:r>
        <w:rPr>
          <w:rFonts w:asciiTheme="minorHAnsi" w:hAnsiTheme="minorHAnsi" w:cstheme="minorHAnsi"/>
          <w:sz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</w:rPr>
        <w:t>naručiocu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predata</w:t>
      </w:r>
      <w:proofErr w:type="spellEnd"/>
      <w:r>
        <w:rPr>
          <w:rFonts w:asciiTheme="minorHAnsi" w:hAnsiTheme="minorHAnsi" w:cstheme="minorHAnsi"/>
          <w:sz w:val="22"/>
        </w:rPr>
        <w:t xml:space="preserve"> do </w:t>
      </w:r>
      <w:proofErr w:type="spellStart"/>
      <w:proofErr w:type="gramStart"/>
      <w:r>
        <w:rPr>
          <w:rFonts w:asciiTheme="minorHAnsi" w:hAnsiTheme="minorHAnsi" w:cstheme="minorHAnsi"/>
          <w:sz w:val="22"/>
        </w:rPr>
        <w:t>datuma</w:t>
      </w:r>
      <w:proofErr w:type="spellEnd"/>
      <w:r>
        <w:rPr>
          <w:rFonts w:asciiTheme="minorHAnsi" w:hAnsiTheme="minorHAnsi" w:cstheme="minorHAnsi"/>
          <w:sz w:val="22"/>
        </w:rPr>
        <w:t xml:space="preserve">  </w:t>
      </w:r>
      <w:r w:rsidR="004506D6">
        <w:rPr>
          <w:rFonts w:asciiTheme="minorHAnsi" w:hAnsiTheme="minorHAnsi" w:cstheme="minorHAnsi"/>
          <w:sz w:val="22"/>
        </w:rPr>
        <w:t>27</w:t>
      </w:r>
      <w:r w:rsidR="002817E2">
        <w:rPr>
          <w:rFonts w:asciiTheme="minorHAnsi" w:hAnsiTheme="minorHAnsi" w:cstheme="minorHAnsi"/>
          <w:sz w:val="22"/>
        </w:rPr>
        <w:t>.03</w:t>
      </w:r>
      <w:r>
        <w:rPr>
          <w:rFonts w:asciiTheme="minorHAnsi" w:hAnsiTheme="minorHAnsi" w:cstheme="minorHAnsi"/>
          <w:sz w:val="22"/>
        </w:rPr>
        <w:t>.2020</w:t>
      </w:r>
      <w:proofErr w:type="gramEnd"/>
      <w:r>
        <w:rPr>
          <w:rFonts w:asciiTheme="minorHAnsi" w:hAnsiTheme="minorHAnsi" w:cstheme="minorHAnsi"/>
          <w:sz w:val="22"/>
        </w:rPr>
        <w:t xml:space="preserve">. </w:t>
      </w:r>
      <w:proofErr w:type="gramStart"/>
      <w:r>
        <w:rPr>
          <w:rFonts w:asciiTheme="minorHAnsi" w:hAnsiTheme="minorHAnsi" w:cstheme="minorHAnsi"/>
          <w:sz w:val="22"/>
        </w:rPr>
        <w:t>god</w:t>
      </w:r>
      <w:proofErr w:type="gramEnd"/>
      <w:r>
        <w:rPr>
          <w:rFonts w:asciiTheme="minorHAnsi" w:hAnsiTheme="minorHAnsi" w:cstheme="minorHAnsi"/>
          <w:sz w:val="22"/>
        </w:rPr>
        <w:t xml:space="preserve">. </w:t>
      </w:r>
      <w:proofErr w:type="spellStart"/>
      <w:proofErr w:type="gramStart"/>
      <w:r>
        <w:rPr>
          <w:rFonts w:asciiTheme="minorHAnsi" w:hAnsiTheme="minorHAnsi" w:cstheme="minorHAnsi"/>
          <w:sz w:val="22"/>
        </w:rPr>
        <w:t>najkasnije</w:t>
      </w:r>
      <w:proofErr w:type="spellEnd"/>
      <w:proofErr w:type="gramEnd"/>
      <w:r>
        <w:rPr>
          <w:rFonts w:asciiTheme="minorHAnsi" w:hAnsiTheme="minorHAnsi" w:cstheme="minorHAnsi"/>
          <w:sz w:val="22"/>
        </w:rPr>
        <w:t xml:space="preserve"> do 12:00 sati.</w:t>
      </w:r>
    </w:p>
    <w:p w:rsidR="00401EB7" w:rsidRDefault="00401EB7">
      <w:pPr>
        <w:rPr>
          <w:rFonts w:asciiTheme="minorHAnsi" w:hAnsiTheme="minorHAnsi" w:cstheme="minorHAnsi"/>
          <w:sz w:val="22"/>
        </w:rPr>
      </w:pPr>
    </w:p>
    <w:p w:rsidR="00401EB7" w:rsidRDefault="00265137">
      <w:pPr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 xml:space="preserve">Datum  </w:t>
      </w:r>
      <w:proofErr w:type="spellStart"/>
      <w:r>
        <w:rPr>
          <w:rFonts w:asciiTheme="minorHAnsi" w:hAnsiTheme="minorHAnsi" w:cstheme="minorHAnsi"/>
          <w:iCs/>
          <w:color w:val="000000" w:themeColor="text1"/>
          <w:sz w:val="22"/>
        </w:rPr>
        <w:t>otvaranja</w:t>
      </w:r>
      <w:proofErr w:type="spellEnd"/>
      <w:proofErr w:type="gramEnd"/>
      <w:r>
        <w:rPr>
          <w:rFonts w:asciiTheme="minorHAnsi" w:hAnsiTheme="minorHAnsi" w:cstheme="minorHAnsi"/>
          <w:iCs/>
          <w:color w:val="000000" w:themeColor="text1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0000" w:themeColor="text1"/>
          <w:sz w:val="22"/>
        </w:rPr>
        <w:t>ponude</w:t>
      </w:r>
      <w:r>
        <w:rPr>
          <w:rFonts w:asciiTheme="minorHAnsi" w:hAnsiTheme="minorHAnsi" w:cstheme="minorHAnsi"/>
          <w:sz w:val="22"/>
        </w:rPr>
        <w:t>je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r w:rsidR="0053131F">
        <w:rPr>
          <w:rFonts w:asciiTheme="minorHAnsi" w:hAnsiTheme="minorHAnsi" w:cstheme="minorHAnsi"/>
          <w:sz w:val="22"/>
        </w:rPr>
        <w:t>2</w:t>
      </w:r>
      <w:r w:rsidR="004506D6">
        <w:rPr>
          <w:rFonts w:asciiTheme="minorHAnsi" w:hAnsiTheme="minorHAnsi" w:cstheme="minorHAnsi"/>
          <w:sz w:val="22"/>
        </w:rPr>
        <w:t>7</w:t>
      </w:r>
      <w:r>
        <w:rPr>
          <w:rFonts w:asciiTheme="minorHAnsi" w:hAnsiTheme="minorHAnsi" w:cstheme="minorHAnsi"/>
          <w:iCs/>
          <w:color w:val="000000" w:themeColor="text1"/>
          <w:sz w:val="22"/>
          <w:lang w:val="en-GB"/>
        </w:rPr>
        <w:t>/</w:t>
      </w:r>
      <w:r w:rsidR="002817E2">
        <w:rPr>
          <w:rFonts w:asciiTheme="minorHAnsi" w:hAnsiTheme="minorHAnsi" w:cstheme="minorHAnsi"/>
          <w:iCs/>
          <w:color w:val="000000" w:themeColor="text1"/>
          <w:sz w:val="22"/>
        </w:rPr>
        <w:t>03</w:t>
      </w:r>
      <w:r>
        <w:rPr>
          <w:rFonts w:asciiTheme="minorHAnsi" w:hAnsiTheme="minorHAnsi" w:cstheme="minorHAnsi"/>
          <w:iCs/>
          <w:color w:val="000000" w:themeColor="text1"/>
          <w:sz w:val="22"/>
        </w:rPr>
        <w:t xml:space="preserve">/2020. </w:t>
      </w:r>
      <w:proofErr w:type="spellStart"/>
      <w:proofErr w:type="gramStart"/>
      <w:r>
        <w:rPr>
          <w:rFonts w:asciiTheme="minorHAnsi" w:hAnsiTheme="minorHAnsi" w:cstheme="minorHAnsi"/>
          <w:sz w:val="22"/>
        </w:rPr>
        <w:t>od</w:t>
      </w:r>
      <w:proofErr w:type="spellEnd"/>
      <w:proofErr w:type="gramEnd"/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iCs/>
          <w:sz w:val="22"/>
        </w:rPr>
        <w:t xml:space="preserve">12:00 </w:t>
      </w:r>
      <w:proofErr w:type="spellStart"/>
      <w:r>
        <w:rPr>
          <w:rFonts w:asciiTheme="minorHAnsi" w:hAnsiTheme="minorHAnsi" w:cstheme="minorHAnsi"/>
          <w:sz w:val="22"/>
        </w:rPr>
        <w:t>časova</w:t>
      </w:r>
      <w:proofErr w:type="spellEnd"/>
      <w:r>
        <w:rPr>
          <w:rFonts w:asciiTheme="minorHAnsi" w:hAnsiTheme="minorHAnsi" w:cstheme="minorHAnsi"/>
          <w:sz w:val="22"/>
        </w:rPr>
        <w:t>.</w:t>
      </w:r>
    </w:p>
    <w:p w:rsidR="00FF274C" w:rsidRDefault="00FF274C">
      <w:pPr>
        <w:rPr>
          <w:rFonts w:asciiTheme="minorHAnsi" w:hAnsiTheme="minorHAnsi" w:cstheme="minorHAnsi"/>
          <w:sz w:val="22"/>
        </w:rPr>
      </w:pPr>
    </w:p>
    <w:p w:rsidR="00FF274C" w:rsidRDefault="00FF274C">
      <w:pPr>
        <w:rPr>
          <w:rFonts w:asciiTheme="minorHAnsi" w:hAnsiTheme="minorHAnsi" w:cstheme="minorHAnsi"/>
          <w:sz w:val="22"/>
        </w:rPr>
      </w:pPr>
      <w:proofErr w:type="spellStart"/>
      <w:proofErr w:type="gramStart"/>
      <w:r>
        <w:rPr>
          <w:rFonts w:asciiTheme="minorHAnsi" w:hAnsiTheme="minorHAnsi" w:cstheme="minorHAnsi"/>
          <w:sz w:val="22"/>
        </w:rPr>
        <w:t>Ponuđač</w:t>
      </w:r>
      <w:proofErr w:type="spellEnd"/>
      <w:r>
        <w:rPr>
          <w:rFonts w:asciiTheme="minorHAnsi" w:hAnsiTheme="minorHAnsi" w:cstheme="minorHAnsi"/>
          <w:sz w:val="22"/>
        </w:rPr>
        <w:t xml:space="preserve">  </w:t>
      </w:r>
      <w:proofErr w:type="spellStart"/>
      <w:r>
        <w:rPr>
          <w:rFonts w:asciiTheme="minorHAnsi" w:hAnsiTheme="minorHAnsi" w:cstheme="minorHAnsi"/>
          <w:sz w:val="22"/>
        </w:rPr>
        <w:t>nije</w:t>
      </w:r>
      <w:proofErr w:type="spellEnd"/>
      <w:proofErr w:type="gramEnd"/>
      <w:r>
        <w:rPr>
          <w:rFonts w:asciiTheme="minorHAnsi" w:hAnsiTheme="minorHAnsi" w:cstheme="minorHAnsi"/>
          <w:sz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</w:rPr>
        <w:t>obavezi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da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pošalje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ponudu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za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sve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Partije</w:t>
      </w:r>
      <w:proofErr w:type="spellEnd"/>
      <w:r>
        <w:rPr>
          <w:rFonts w:asciiTheme="minorHAnsi" w:hAnsiTheme="minorHAnsi" w:cstheme="minorHAnsi"/>
          <w:sz w:val="22"/>
        </w:rPr>
        <w:t xml:space="preserve">.  </w:t>
      </w:r>
      <w:proofErr w:type="spellStart"/>
      <w:proofErr w:type="gramStart"/>
      <w:r>
        <w:rPr>
          <w:rFonts w:asciiTheme="minorHAnsi" w:hAnsiTheme="minorHAnsi" w:cstheme="minorHAnsi"/>
          <w:sz w:val="22"/>
        </w:rPr>
        <w:t>Ponuda</w:t>
      </w:r>
      <w:proofErr w:type="spellEnd"/>
      <w:r>
        <w:rPr>
          <w:rFonts w:asciiTheme="minorHAnsi" w:hAnsiTheme="minorHAnsi" w:cstheme="minorHAnsi"/>
          <w:sz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</w:rPr>
        <w:t>dostavlja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za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svaku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Partiju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pojedinačno</w:t>
      </w:r>
      <w:proofErr w:type="spellEnd"/>
      <w:r>
        <w:rPr>
          <w:rFonts w:asciiTheme="minorHAnsi" w:hAnsiTheme="minorHAnsi" w:cstheme="minorHAnsi"/>
          <w:sz w:val="22"/>
        </w:rPr>
        <w:t>.</w:t>
      </w:r>
      <w:proofErr w:type="gramEnd"/>
      <w:r>
        <w:rPr>
          <w:rFonts w:asciiTheme="minorHAnsi" w:hAnsiTheme="minorHAnsi" w:cstheme="minorHAnsi"/>
          <w:sz w:val="22"/>
        </w:rPr>
        <w:t xml:space="preserve"> </w:t>
      </w:r>
    </w:p>
    <w:p w:rsidR="00401EB7" w:rsidRDefault="00401EB7">
      <w:pPr>
        <w:rPr>
          <w:rFonts w:asciiTheme="minorHAnsi" w:hAnsiTheme="minorHAnsi" w:cstheme="minorHAnsi"/>
          <w:sz w:val="22"/>
        </w:rPr>
      </w:pPr>
    </w:p>
    <w:p w:rsidR="00401EB7" w:rsidRDefault="00265137">
      <w:pPr>
        <w:rPr>
          <w:rFonts w:asciiTheme="minorHAnsi" w:hAnsiTheme="minorHAnsi" w:cstheme="minorHAnsi"/>
          <w:sz w:val="22"/>
        </w:rPr>
      </w:pPr>
      <w:proofErr w:type="spellStart"/>
      <w:proofErr w:type="gramStart"/>
      <w:r>
        <w:rPr>
          <w:rFonts w:asciiTheme="minorHAnsi" w:hAnsiTheme="minorHAnsi" w:cstheme="minorHAnsi"/>
          <w:sz w:val="22"/>
        </w:rPr>
        <w:t>Biće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razmatrane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samo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blagovremene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</w:rPr>
        <w:t>odgovarajuće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prihvatljive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ponude</w:t>
      </w:r>
      <w:proofErr w:type="spellEnd"/>
      <w:r>
        <w:rPr>
          <w:rFonts w:asciiTheme="minorHAnsi" w:hAnsiTheme="minorHAnsi" w:cstheme="minorHAnsi"/>
          <w:sz w:val="22"/>
        </w:rPr>
        <w:t>.</w:t>
      </w:r>
      <w:proofErr w:type="gram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Neblagovremenom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</w:rPr>
        <w:t>će</w:t>
      </w:r>
      <w:proofErr w:type="spellEnd"/>
      <w:proofErr w:type="gramEnd"/>
      <w:r>
        <w:rPr>
          <w:rFonts w:asciiTheme="minorHAnsi" w:hAnsiTheme="minorHAnsi" w:cstheme="minorHAnsi"/>
          <w:sz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</w:rPr>
        <w:t>smatrati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ponuda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ponuđača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koja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nije</w:t>
      </w:r>
      <w:proofErr w:type="spellEnd"/>
      <w:r>
        <w:rPr>
          <w:rFonts w:asciiTheme="minorHAnsi" w:hAnsiTheme="minorHAnsi" w:cstheme="minorHAnsi"/>
          <w:sz w:val="22"/>
        </w:rPr>
        <w:t xml:space="preserve"> predate </w:t>
      </w:r>
      <w:proofErr w:type="spellStart"/>
      <w:r>
        <w:rPr>
          <w:rFonts w:asciiTheme="minorHAnsi" w:hAnsiTheme="minorHAnsi" w:cstheme="minorHAnsi"/>
          <w:sz w:val="22"/>
        </w:rPr>
        <w:t>naručiocu</w:t>
      </w:r>
      <w:proofErr w:type="spellEnd"/>
      <w:r>
        <w:rPr>
          <w:rFonts w:asciiTheme="minorHAnsi" w:hAnsiTheme="minorHAnsi" w:cstheme="minorHAnsi"/>
          <w:sz w:val="22"/>
        </w:rPr>
        <w:t xml:space="preserve"> do </w:t>
      </w:r>
      <w:proofErr w:type="spellStart"/>
      <w:r>
        <w:rPr>
          <w:rFonts w:asciiTheme="minorHAnsi" w:hAnsiTheme="minorHAnsi" w:cstheme="minorHAnsi"/>
          <w:sz w:val="22"/>
        </w:rPr>
        <w:t>isteka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roka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za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podnošenje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ponuda</w:t>
      </w:r>
      <w:proofErr w:type="spellEnd"/>
      <w:r>
        <w:rPr>
          <w:rFonts w:asciiTheme="minorHAnsi" w:hAnsiTheme="minorHAnsi" w:cstheme="minorHAnsi"/>
          <w:sz w:val="22"/>
        </w:rPr>
        <w:t>.</w:t>
      </w:r>
    </w:p>
    <w:p w:rsidR="00401EB7" w:rsidRDefault="00401EB7">
      <w:pPr>
        <w:rPr>
          <w:rFonts w:asciiTheme="minorHAnsi" w:hAnsiTheme="minorHAnsi" w:cstheme="minorHAnsi"/>
          <w:sz w:val="22"/>
        </w:rPr>
      </w:pPr>
    </w:p>
    <w:p w:rsidR="00401EB7" w:rsidRDefault="00401EB7">
      <w:pPr>
        <w:rPr>
          <w:rFonts w:asciiTheme="minorHAnsi" w:hAnsiTheme="minorHAnsi" w:cstheme="minorHAnsi"/>
          <w:sz w:val="22"/>
        </w:rPr>
      </w:pPr>
    </w:p>
    <w:p w:rsidR="00401EB7" w:rsidRDefault="00265137">
      <w:pPr>
        <w:autoSpaceDE w:val="0"/>
        <w:autoSpaceDN w:val="0"/>
        <w:adjustRightInd w:val="0"/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  <w:sz w:val="22"/>
        </w:rPr>
        <w:t xml:space="preserve">S </w:t>
      </w:r>
      <w:proofErr w:type="spellStart"/>
      <w:r>
        <w:rPr>
          <w:rFonts w:ascii="Calibri" w:hAnsi="Calibri" w:cs="Arial"/>
          <w:sz w:val="22"/>
        </w:rPr>
        <w:t>poštovanjem</w:t>
      </w:r>
      <w:proofErr w:type="spellEnd"/>
      <w:r>
        <w:rPr>
          <w:rFonts w:ascii="Calibri" w:hAnsi="Calibri" w:cs="Arial"/>
          <w:sz w:val="22"/>
        </w:rPr>
        <w:t>,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proofErr w:type="spellStart"/>
      <w:r>
        <w:rPr>
          <w:rFonts w:ascii="Calibri" w:hAnsi="Calibri" w:cs="Arial"/>
          <w:sz w:val="22"/>
        </w:rPr>
        <w:t>Naručilac</w:t>
      </w:r>
      <w:proofErr w:type="spellEnd"/>
    </w:p>
    <w:p w:rsidR="00401EB7" w:rsidRDefault="00265137">
      <w:pPr>
        <w:wordWrap w:val="0"/>
        <w:autoSpaceDE w:val="0"/>
        <w:autoSpaceDN w:val="0"/>
        <w:adjustRightInd w:val="0"/>
        <w:spacing w:line="276" w:lineRule="auto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Udruženje žena “Etno forum” Svrljig</w:t>
      </w:r>
    </w:p>
    <w:p w:rsidR="00401EB7" w:rsidRPr="00265137" w:rsidRDefault="00265137" w:rsidP="00265137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</w:t>
      </w:r>
      <w:r w:rsidR="00FF274C">
        <w:rPr>
          <w:rFonts w:asciiTheme="minorHAnsi" w:hAnsiTheme="minorHAnsi" w:cstheme="minorHAnsi"/>
          <w:sz w:val="22"/>
        </w:rPr>
        <w:t xml:space="preserve">                                                            </w:t>
      </w:r>
      <w:proofErr w:type="spellStart"/>
      <w:proofErr w:type="gramStart"/>
      <w:r>
        <w:rPr>
          <w:rFonts w:asciiTheme="minorHAnsi" w:hAnsiTheme="minorHAnsi" w:cstheme="minorHAnsi"/>
          <w:sz w:val="22"/>
        </w:rPr>
        <w:t>Mesto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datum</w:t>
      </w:r>
      <w:r>
        <w:rPr>
          <w:rFonts w:ascii="Calibri" w:hAnsi="Calibri" w:cs="Arial"/>
        </w:rPr>
        <w:t>Svrljig</w:t>
      </w:r>
      <w:proofErr w:type="spellEnd"/>
      <w:r>
        <w:rPr>
          <w:rFonts w:ascii="Calibri" w:hAnsi="Calibri" w:cs="Arial"/>
        </w:rPr>
        <w:t xml:space="preserve">, </w:t>
      </w:r>
      <w:r w:rsidR="004506D6">
        <w:rPr>
          <w:rFonts w:ascii="Calibri" w:hAnsi="Calibri" w:cs="Arial"/>
        </w:rPr>
        <w:t>17</w:t>
      </w:r>
      <w:r>
        <w:rPr>
          <w:rFonts w:ascii="Calibri" w:hAnsi="Calibri" w:cs="Arial"/>
        </w:rPr>
        <w:t>.</w:t>
      </w:r>
      <w:r w:rsidR="002817E2">
        <w:rPr>
          <w:rFonts w:ascii="Calibri" w:hAnsi="Calibri" w:cs="Arial"/>
        </w:rPr>
        <w:t>03</w:t>
      </w:r>
      <w:r>
        <w:rPr>
          <w:rFonts w:ascii="Calibri" w:hAnsi="Calibri" w:cs="Arial"/>
        </w:rPr>
        <w:t>.2020.</w:t>
      </w:r>
      <w:proofErr w:type="gramEnd"/>
      <w:r>
        <w:rPr>
          <w:rFonts w:ascii="Calibri" w:hAnsi="Calibri" w:cs="Arial"/>
        </w:rPr>
        <w:t xml:space="preserve">  </w:t>
      </w:r>
    </w:p>
    <w:p w:rsidR="00401EB7" w:rsidRDefault="00265137">
      <w:pPr>
        <w:pStyle w:val="Heading1"/>
        <w:numPr>
          <w:ilvl w:val="0"/>
          <w:numId w:val="2"/>
        </w:numPr>
        <w:pBdr>
          <w:bottom w:val="single" w:sz="4" w:space="1" w:color="5B9BD5" w:themeColor="accent1"/>
        </w:pBdr>
        <w:spacing w:before="400" w:after="40"/>
        <w:ind w:left="720" w:hanging="720"/>
        <w:rPr>
          <w:rFonts w:asciiTheme="minorHAnsi" w:hAnsiTheme="minorHAnsi" w:cstheme="minorHAnsi"/>
          <w:b/>
          <w:color w:val="1F497D"/>
          <w:szCs w:val="36"/>
        </w:rPr>
      </w:pPr>
      <w:proofErr w:type="spellStart"/>
      <w:r>
        <w:rPr>
          <w:rFonts w:asciiTheme="minorHAnsi" w:hAnsiTheme="minorHAnsi" w:cstheme="minorHAnsi"/>
          <w:b/>
          <w:color w:val="1F497D"/>
          <w:szCs w:val="36"/>
        </w:rPr>
        <w:t>Uputstvo</w:t>
      </w:r>
      <w:proofErr w:type="spellEnd"/>
      <w:r>
        <w:rPr>
          <w:rFonts w:asciiTheme="minorHAnsi" w:hAnsiTheme="minorHAnsi" w:cstheme="minorHAnsi"/>
          <w:b/>
          <w:color w:val="1F497D"/>
          <w:szCs w:val="36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1F497D"/>
          <w:szCs w:val="36"/>
        </w:rPr>
        <w:t>ponuđačima</w:t>
      </w:r>
      <w:proofErr w:type="spellEnd"/>
      <w:r>
        <w:rPr>
          <w:rFonts w:asciiTheme="minorHAnsi" w:hAnsiTheme="minorHAnsi" w:cstheme="minorHAnsi"/>
          <w:b/>
          <w:color w:val="1F497D"/>
          <w:szCs w:val="36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1F497D"/>
          <w:szCs w:val="36"/>
        </w:rPr>
        <w:t>kako</w:t>
      </w:r>
      <w:proofErr w:type="spellEnd"/>
      <w:r>
        <w:rPr>
          <w:rFonts w:asciiTheme="minorHAnsi" w:hAnsiTheme="minorHAnsi" w:cstheme="minorHAnsi"/>
          <w:b/>
          <w:color w:val="1F497D"/>
          <w:szCs w:val="36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1F497D"/>
          <w:szCs w:val="36"/>
        </w:rPr>
        <w:t>da</w:t>
      </w:r>
      <w:proofErr w:type="spellEnd"/>
      <w:r>
        <w:rPr>
          <w:rFonts w:asciiTheme="minorHAnsi" w:hAnsiTheme="minorHAnsi" w:cstheme="minorHAnsi"/>
          <w:b/>
          <w:color w:val="1F497D"/>
          <w:szCs w:val="36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1F497D"/>
          <w:szCs w:val="36"/>
        </w:rPr>
        <w:t>sačine</w:t>
      </w:r>
      <w:proofErr w:type="spellEnd"/>
      <w:r>
        <w:rPr>
          <w:rFonts w:asciiTheme="minorHAnsi" w:hAnsiTheme="minorHAnsi" w:cstheme="minorHAnsi"/>
          <w:b/>
          <w:color w:val="1F497D"/>
          <w:szCs w:val="36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1F497D"/>
          <w:szCs w:val="36"/>
        </w:rPr>
        <w:t>ponudu</w:t>
      </w:r>
      <w:proofErr w:type="spellEnd"/>
    </w:p>
    <w:p w:rsidR="00401EB7" w:rsidRDefault="00401EB7"/>
    <w:p w:rsidR="00401EB7" w:rsidRDefault="00265137" w:rsidP="00265137">
      <w:pPr>
        <w:pStyle w:val="ListParagraph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Ponuda</w:t>
      </w:r>
      <w:proofErr w:type="spellEnd"/>
      <w:r>
        <w:rPr>
          <w:rFonts w:asciiTheme="minorHAnsi" w:hAnsiTheme="minorHAnsi" w:cstheme="minorHAnsi"/>
          <w:sz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</w:rPr>
        <w:t>sastavlja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tako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što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ponuđač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upisuje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tražene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podatke</w:t>
      </w:r>
      <w:proofErr w:type="spellEnd"/>
      <w:r>
        <w:rPr>
          <w:rFonts w:asciiTheme="minorHAnsi" w:hAnsiTheme="minorHAnsi" w:cstheme="minorHAnsi"/>
          <w:sz w:val="22"/>
        </w:rPr>
        <w:t xml:space="preserve"> u </w:t>
      </w:r>
      <w:proofErr w:type="spellStart"/>
      <w:r>
        <w:rPr>
          <w:rFonts w:asciiTheme="minorHAnsi" w:hAnsiTheme="minorHAnsi" w:cstheme="minorHAnsi"/>
          <w:b/>
          <w:sz w:val="22"/>
        </w:rPr>
        <w:t>Obrazac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 2 - </w:t>
      </w:r>
      <w:proofErr w:type="spellStart"/>
      <w:r>
        <w:rPr>
          <w:rFonts w:asciiTheme="minorHAnsi" w:hAnsiTheme="minorHAnsi" w:cstheme="minorHAnsi"/>
          <w:b/>
          <w:sz w:val="22"/>
        </w:rPr>
        <w:t>Ponuda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</w:rPr>
        <w:t>za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</w:rPr>
        <w:t>nabavke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</w:rPr>
        <w:t>velike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</w:rPr>
        <w:t>vrednosti</w:t>
      </w:r>
      <w:proofErr w:type="spellEnd"/>
      <w:r>
        <w:rPr>
          <w:rFonts w:asciiTheme="minorHAnsi" w:hAnsiTheme="minorHAnsi" w:cstheme="minorHAnsi"/>
          <w:sz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</w:rPr>
        <w:t>Ponuda</w:t>
      </w:r>
      <w:proofErr w:type="spellEnd"/>
      <w:r>
        <w:rPr>
          <w:rFonts w:asciiTheme="minorHAnsi" w:hAnsiTheme="minorHAnsi" w:cstheme="minorHAnsi"/>
          <w:sz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</w:rPr>
        <w:t>popunjava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čitko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</w:rPr>
        <w:t>štampanim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slovima</w:t>
      </w:r>
      <w:proofErr w:type="spellEnd"/>
      <w:r>
        <w:rPr>
          <w:rFonts w:asciiTheme="minorHAnsi" w:hAnsiTheme="minorHAnsi" w:cstheme="minorHAnsi"/>
          <w:sz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</w:rPr>
        <w:t>elektronski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</w:rPr>
        <w:t>ili</w:t>
      </w:r>
      <w:proofErr w:type="spellEnd"/>
      <w:proofErr w:type="gram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ručno</w:t>
      </w:r>
      <w:proofErr w:type="spellEnd"/>
      <w:r>
        <w:rPr>
          <w:rFonts w:asciiTheme="minorHAnsi" w:hAnsiTheme="minorHAnsi" w:cstheme="minorHAnsi"/>
          <w:sz w:val="22"/>
        </w:rPr>
        <w:t xml:space="preserve">). </w:t>
      </w:r>
    </w:p>
    <w:p w:rsidR="00401EB7" w:rsidRDefault="00401EB7" w:rsidP="00265137">
      <w:pPr>
        <w:jc w:val="both"/>
        <w:rPr>
          <w:rFonts w:asciiTheme="minorHAnsi" w:hAnsiTheme="minorHAnsi" w:cstheme="minorHAnsi"/>
          <w:sz w:val="22"/>
        </w:rPr>
      </w:pPr>
    </w:p>
    <w:p w:rsidR="00401EB7" w:rsidRDefault="00265137" w:rsidP="00265137">
      <w:pPr>
        <w:pStyle w:val="ListParagraph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Za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u w:val="single"/>
        </w:rPr>
        <w:t>nabavke</w:t>
      </w:r>
      <w:proofErr w:type="spellEnd"/>
      <w:r>
        <w:rPr>
          <w:rFonts w:asciiTheme="minorHAnsi" w:hAnsiTheme="minorHAnsi" w:cstheme="minorHAnsi"/>
          <w:b/>
          <w:sz w:val="22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u w:val="single"/>
        </w:rPr>
        <w:t>velike</w:t>
      </w:r>
      <w:proofErr w:type="spellEnd"/>
      <w:r>
        <w:rPr>
          <w:rFonts w:asciiTheme="minorHAnsi" w:hAnsiTheme="minorHAnsi" w:cstheme="minorHAnsi"/>
          <w:b/>
          <w:sz w:val="22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vrednosti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ponuda</w:t>
      </w:r>
      <w:proofErr w:type="spellEnd"/>
      <w:r>
        <w:rPr>
          <w:rFonts w:asciiTheme="minorHAnsi" w:hAnsiTheme="minorHAnsi" w:cstheme="minorHAnsi"/>
          <w:sz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</w:rPr>
        <w:t>podnosi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isključivo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putem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pošte</w:t>
      </w:r>
      <w:proofErr w:type="spellEnd"/>
      <w:r>
        <w:rPr>
          <w:rFonts w:asciiTheme="minorHAnsi" w:hAnsiTheme="minorHAnsi" w:cstheme="minorHAnsi"/>
          <w:sz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</w:rPr>
        <w:t>zapečaćenoj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koverti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</w:rPr>
        <w:t>ili</w:t>
      </w:r>
      <w:proofErr w:type="spellEnd"/>
      <w:proofErr w:type="gram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kutiji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</w:rPr>
        <w:t>zatvorenoj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na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način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da</w:t>
      </w:r>
      <w:proofErr w:type="spellEnd"/>
      <w:r>
        <w:rPr>
          <w:rFonts w:asciiTheme="minorHAnsi" w:hAnsiTheme="minorHAnsi" w:cstheme="minorHAnsi"/>
          <w:sz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</w:rPr>
        <w:t>prilikom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otvaranja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ponuda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može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sigurnošću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utvrditi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da</w:t>
      </w:r>
      <w:proofErr w:type="spellEnd"/>
      <w:r>
        <w:rPr>
          <w:rFonts w:asciiTheme="minorHAnsi" w:hAnsiTheme="minorHAnsi" w:cstheme="minorHAnsi"/>
          <w:sz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</w:rPr>
        <w:t>prvi</w:t>
      </w:r>
      <w:proofErr w:type="spellEnd"/>
      <w:r>
        <w:rPr>
          <w:rFonts w:asciiTheme="minorHAnsi" w:hAnsiTheme="minorHAnsi" w:cstheme="minorHAnsi"/>
          <w:sz w:val="22"/>
        </w:rPr>
        <w:t xml:space="preserve"> put </w:t>
      </w:r>
      <w:proofErr w:type="spellStart"/>
      <w:r>
        <w:rPr>
          <w:rFonts w:asciiTheme="minorHAnsi" w:hAnsiTheme="minorHAnsi" w:cstheme="minorHAnsi"/>
          <w:sz w:val="22"/>
        </w:rPr>
        <w:t>otvara</w:t>
      </w:r>
      <w:proofErr w:type="spellEnd"/>
      <w:r>
        <w:rPr>
          <w:rFonts w:asciiTheme="minorHAnsi" w:hAnsiTheme="minorHAnsi" w:cstheme="minorHAnsi"/>
          <w:sz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</w:rPr>
        <w:t>Ponuda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mora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biti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sačinjena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</w:rPr>
        <w:t>na</w:t>
      </w:r>
      <w:proofErr w:type="spellEnd"/>
      <w:proofErr w:type="gram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preuzetom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obrascu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</w:rPr>
        <w:t>jasna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</w:rPr>
        <w:t>nedvosmislena</w:t>
      </w:r>
      <w:proofErr w:type="spellEnd"/>
      <w:r>
        <w:rPr>
          <w:rFonts w:asciiTheme="minorHAnsi" w:hAnsiTheme="minorHAnsi" w:cstheme="minorHAnsi"/>
          <w:sz w:val="22"/>
        </w:rPr>
        <w:t xml:space="preserve">. </w:t>
      </w:r>
    </w:p>
    <w:p w:rsidR="00401EB7" w:rsidRDefault="00401EB7" w:rsidP="00265137">
      <w:pPr>
        <w:jc w:val="both"/>
        <w:rPr>
          <w:rFonts w:asciiTheme="minorHAnsi" w:hAnsiTheme="minorHAnsi" w:cstheme="minorHAnsi"/>
          <w:sz w:val="22"/>
        </w:rPr>
      </w:pPr>
    </w:p>
    <w:p w:rsidR="00401EB7" w:rsidRDefault="00265137" w:rsidP="00265137">
      <w:pPr>
        <w:pStyle w:val="ListParagraph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Ponuđač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može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da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izmeni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</w:rPr>
        <w:t>dopuni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</w:rPr>
        <w:t>ili</w:t>
      </w:r>
      <w:proofErr w:type="spellEnd"/>
      <w:proofErr w:type="gram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povuče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svoju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ponudu</w:t>
      </w:r>
      <w:proofErr w:type="spellEnd"/>
      <w:r>
        <w:rPr>
          <w:rFonts w:asciiTheme="minorHAnsi" w:hAnsiTheme="minorHAnsi" w:cstheme="minorHAnsi"/>
          <w:sz w:val="22"/>
        </w:rPr>
        <w:t xml:space="preserve"> pre </w:t>
      </w:r>
      <w:proofErr w:type="spellStart"/>
      <w:r>
        <w:rPr>
          <w:rFonts w:asciiTheme="minorHAnsi" w:hAnsiTheme="minorHAnsi" w:cstheme="minorHAnsi"/>
          <w:sz w:val="22"/>
        </w:rPr>
        <w:t>isteka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roka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za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podnošenje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ponuda</w:t>
      </w:r>
      <w:proofErr w:type="spellEnd"/>
      <w:r>
        <w:rPr>
          <w:rFonts w:asciiTheme="minorHAnsi" w:hAnsiTheme="minorHAnsi" w:cstheme="minorHAnsi"/>
          <w:sz w:val="22"/>
        </w:rPr>
        <w:t xml:space="preserve">, a </w:t>
      </w:r>
      <w:proofErr w:type="spellStart"/>
      <w:r>
        <w:rPr>
          <w:rFonts w:asciiTheme="minorHAnsi" w:hAnsiTheme="minorHAnsi" w:cstheme="minorHAnsi"/>
          <w:sz w:val="22"/>
        </w:rPr>
        <w:t>izmena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</w:rPr>
        <w:t>dopuna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ili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povlačenje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ponuda</w:t>
      </w:r>
      <w:proofErr w:type="spellEnd"/>
      <w:r>
        <w:rPr>
          <w:rFonts w:asciiTheme="minorHAnsi" w:hAnsiTheme="minorHAnsi" w:cstheme="minorHAnsi"/>
          <w:sz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</w:rPr>
        <w:t>punovažno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ako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naručilac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primi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izmenjenu</w:t>
      </w:r>
      <w:proofErr w:type="spellEnd"/>
      <w:r>
        <w:rPr>
          <w:rFonts w:asciiTheme="minorHAnsi" w:hAnsiTheme="minorHAnsi" w:cstheme="minorHAnsi"/>
          <w:sz w:val="22"/>
        </w:rPr>
        <w:t>/</w:t>
      </w:r>
      <w:proofErr w:type="spellStart"/>
      <w:r>
        <w:rPr>
          <w:rFonts w:asciiTheme="minorHAnsi" w:hAnsiTheme="minorHAnsi" w:cstheme="minorHAnsi"/>
          <w:sz w:val="22"/>
        </w:rPr>
        <w:t>dopunjenu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ponudu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ili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obaveštenje</w:t>
      </w:r>
      <w:proofErr w:type="spellEnd"/>
      <w:r>
        <w:rPr>
          <w:rFonts w:asciiTheme="minorHAnsi" w:hAnsiTheme="minorHAnsi" w:cstheme="minorHAnsi"/>
          <w:sz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</w:rPr>
        <w:t>povlačenju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ponude</w:t>
      </w:r>
      <w:proofErr w:type="spellEnd"/>
      <w:r>
        <w:rPr>
          <w:rFonts w:asciiTheme="minorHAnsi" w:hAnsiTheme="minorHAnsi" w:cstheme="minorHAnsi"/>
          <w:sz w:val="22"/>
        </w:rPr>
        <w:t xml:space="preserve"> pre </w:t>
      </w:r>
      <w:proofErr w:type="spellStart"/>
      <w:r>
        <w:rPr>
          <w:rFonts w:asciiTheme="minorHAnsi" w:hAnsiTheme="minorHAnsi" w:cstheme="minorHAnsi"/>
          <w:sz w:val="22"/>
        </w:rPr>
        <w:t>isteka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roka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za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dostavljanje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ponuda</w:t>
      </w:r>
      <w:proofErr w:type="spellEnd"/>
      <w:r>
        <w:rPr>
          <w:rFonts w:asciiTheme="minorHAnsi" w:hAnsiTheme="minorHAnsi" w:cstheme="minorHAnsi"/>
          <w:sz w:val="22"/>
        </w:rPr>
        <w:t xml:space="preserve">. Na </w:t>
      </w:r>
      <w:proofErr w:type="spellStart"/>
      <w:r>
        <w:rPr>
          <w:rFonts w:asciiTheme="minorHAnsi" w:hAnsiTheme="minorHAnsi" w:cstheme="minorHAnsi"/>
          <w:sz w:val="22"/>
        </w:rPr>
        <w:t>ponudi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koja</w:t>
      </w:r>
      <w:proofErr w:type="spellEnd"/>
      <w:r>
        <w:rPr>
          <w:rFonts w:asciiTheme="minorHAnsi" w:hAnsiTheme="minorHAnsi" w:cstheme="minorHAnsi"/>
          <w:sz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</w:rPr>
        <w:t>izmenjena</w:t>
      </w:r>
      <w:proofErr w:type="spellEnd"/>
      <w:r>
        <w:rPr>
          <w:rFonts w:asciiTheme="minorHAnsi" w:hAnsiTheme="minorHAnsi" w:cstheme="minorHAnsi"/>
          <w:sz w:val="22"/>
        </w:rPr>
        <w:t>/</w:t>
      </w:r>
      <w:proofErr w:type="spellStart"/>
      <w:r>
        <w:rPr>
          <w:rFonts w:asciiTheme="minorHAnsi" w:hAnsiTheme="minorHAnsi" w:cstheme="minorHAnsi"/>
          <w:sz w:val="22"/>
        </w:rPr>
        <w:t>dopunjena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mora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biti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jasno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naznačeno</w:t>
      </w:r>
      <w:proofErr w:type="spellEnd"/>
      <w:r>
        <w:rPr>
          <w:rFonts w:asciiTheme="minorHAnsi" w:hAnsiTheme="minorHAnsi" w:cstheme="minorHAnsi"/>
          <w:sz w:val="22"/>
        </w:rPr>
        <w:t xml:space="preserve"> "</w:t>
      </w:r>
      <w:proofErr w:type="spellStart"/>
      <w:r>
        <w:rPr>
          <w:rFonts w:asciiTheme="minorHAnsi" w:hAnsiTheme="minorHAnsi" w:cstheme="minorHAnsi"/>
          <w:sz w:val="22"/>
        </w:rPr>
        <w:t>Izmenjena</w:t>
      </w:r>
      <w:proofErr w:type="spellEnd"/>
      <w:r>
        <w:rPr>
          <w:rFonts w:asciiTheme="minorHAnsi" w:hAnsiTheme="minorHAnsi" w:cstheme="minorHAnsi"/>
          <w:sz w:val="22"/>
        </w:rPr>
        <w:t>/</w:t>
      </w:r>
      <w:proofErr w:type="spellStart"/>
      <w:r>
        <w:rPr>
          <w:rFonts w:asciiTheme="minorHAnsi" w:hAnsiTheme="minorHAnsi" w:cstheme="minorHAnsi"/>
          <w:sz w:val="22"/>
        </w:rPr>
        <w:t>dopunjena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ponuda</w:t>
      </w:r>
      <w:proofErr w:type="spellEnd"/>
      <w:r>
        <w:rPr>
          <w:rFonts w:asciiTheme="minorHAnsi" w:hAnsiTheme="minorHAnsi" w:cstheme="minorHAnsi"/>
          <w:sz w:val="22"/>
        </w:rPr>
        <w:t xml:space="preserve"> - ne </w:t>
      </w:r>
      <w:proofErr w:type="spellStart"/>
      <w:r>
        <w:rPr>
          <w:rFonts w:asciiTheme="minorHAnsi" w:hAnsiTheme="minorHAnsi" w:cstheme="minorHAnsi"/>
          <w:sz w:val="22"/>
        </w:rPr>
        <w:t>otvarati</w:t>
      </w:r>
      <w:proofErr w:type="spellEnd"/>
      <w:r>
        <w:rPr>
          <w:rFonts w:asciiTheme="minorHAnsi" w:hAnsiTheme="minorHAnsi" w:cstheme="minorHAnsi"/>
          <w:sz w:val="22"/>
        </w:rPr>
        <w:t xml:space="preserve">". </w:t>
      </w:r>
    </w:p>
    <w:p w:rsidR="00401EB7" w:rsidRDefault="00401EB7" w:rsidP="00265137">
      <w:pPr>
        <w:jc w:val="both"/>
        <w:rPr>
          <w:rFonts w:asciiTheme="minorHAnsi" w:hAnsiTheme="minorHAnsi" w:cstheme="minorHAnsi"/>
          <w:sz w:val="22"/>
        </w:rPr>
      </w:pPr>
    </w:p>
    <w:p w:rsidR="00401EB7" w:rsidRDefault="00265137" w:rsidP="00265137">
      <w:pPr>
        <w:pStyle w:val="ListParagraph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Nijedna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ponuda</w:t>
      </w:r>
      <w:proofErr w:type="spellEnd"/>
      <w:r>
        <w:rPr>
          <w:rFonts w:asciiTheme="minorHAnsi" w:hAnsiTheme="minorHAnsi" w:cstheme="minorHAnsi"/>
          <w:sz w:val="22"/>
        </w:rPr>
        <w:t xml:space="preserve"> se ne </w:t>
      </w:r>
      <w:proofErr w:type="spellStart"/>
      <w:r>
        <w:rPr>
          <w:rFonts w:asciiTheme="minorHAnsi" w:hAnsiTheme="minorHAnsi" w:cstheme="minorHAnsi"/>
          <w:sz w:val="22"/>
        </w:rPr>
        <w:t>može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izmeniti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nakon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isteka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roka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za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podnošenje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ponuda</w:t>
      </w:r>
      <w:proofErr w:type="spellEnd"/>
      <w:r>
        <w:rPr>
          <w:rFonts w:asciiTheme="minorHAnsi" w:hAnsiTheme="minorHAnsi" w:cstheme="minorHAnsi"/>
          <w:sz w:val="22"/>
        </w:rPr>
        <w:t xml:space="preserve">. </w:t>
      </w:r>
    </w:p>
    <w:p w:rsidR="00401EB7" w:rsidRDefault="00401EB7" w:rsidP="00265137">
      <w:pPr>
        <w:jc w:val="both"/>
        <w:rPr>
          <w:rFonts w:asciiTheme="minorHAnsi" w:hAnsiTheme="minorHAnsi" w:cstheme="minorHAnsi"/>
          <w:sz w:val="22"/>
        </w:rPr>
      </w:pPr>
    </w:p>
    <w:p w:rsidR="00401EB7" w:rsidRDefault="00265137" w:rsidP="00265137">
      <w:pPr>
        <w:pStyle w:val="ListParagraph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Ponuda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koja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nije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sačinjena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predata</w:t>
      </w:r>
      <w:proofErr w:type="spellEnd"/>
      <w:r>
        <w:rPr>
          <w:rFonts w:asciiTheme="minorHAnsi" w:hAnsiTheme="minorHAnsi" w:cstheme="minorHAnsi"/>
          <w:sz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</w:rPr>
        <w:t>skladu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</w:rPr>
        <w:t>sa</w:t>
      </w:r>
      <w:proofErr w:type="spellEnd"/>
      <w:proofErr w:type="gram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zahtevima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iz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Poziva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za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podnošenje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ponuda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biće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odbijena</w:t>
      </w:r>
      <w:proofErr w:type="spellEnd"/>
      <w:r>
        <w:rPr>
          <w:rFonts w:asciiTheme="minorHAnsi" w:hAnsiTheme="minorHAnsi" w:cstheme="minorHAnsi"/>
          <w:sz w:val="22"/>
        </w:rPr>
        <w:t>.</w:t>
      </w:r>
    </w:p>
    <w:p w:rsidR="00401EB7" w:rsidRDefault="00401EB7" w:rsidP="00265137">
      <w:pPr>
        <w:pStyle w:val="ListParagraph"/>
        <w:ind w:left="0"/>
        <w:rPr>
          <w:rFonts w:asciiTheme="minorHAnsi" w:hAnsiTheme="minorHAnsi" w:cstheme="minorHAnsi"/>
          <w:sz w:val="22"/>
        </w:rPr>
      </w:pPr>
    </w:p>
    <w:p w:rsidR="00401EB7" w:rsidRDefault="00265137" w:rsidP="00265137">
      <w:pPr>
        <w:pStyle w:val="ListParagraph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Ponuđačima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nije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dozvoljeno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podnošenje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ponude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</w:rPr>
        <w:t>sa</w:t>
      </w:r>
      <w:proofErr w:type="spellEnd"/>
      <w:proofErr w:type="gram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varijantama</w:t>
      </w:r>
      <w:proofErr w:type="spellEnd"/>
      <w:r>
        <w:rPr>
          <w:rFonts w:asciiTheme="minorHAnsi" w:hAnsiTheme="minorHAnsi" w:cstheme="minorHAnsi"/>
          <w:sz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</w:rPr>
        <w:t>Ponuda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</w:rPr>
        <w:t>sa</w:t>
      </w:r>
      <w:proofErr w:type="spellEnd"/>
      <w:proofErr w:type="gram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varijantama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će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biti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odbijena</w:t>
      </w:r>
      <w:proofErr w:type="spellEnd"/>
      <w:r>
        <w:rPr>
          <w:rFonts w:asciiTheme="minorHAnsi" w:hAnsiTheme="minorHAnsi" w:cstheme="minorHAnsi"/>
          <w:sz w:val="22"/>
        </w:rPr>
        <w:t>.</w:t>
      </w:r>
    </w:p>
    <w:p w:rsidR="00401EB7" w:rsidRDefault="00401EB7" w:rsidP="00265137">
      <w:pPr>
        <w:pStyle w:val="ListParagraph"/>
        <w:ind w:left="0"/>
        <w:rPr>
          <w:rFonts w:asciiTheme="minorHAnsi" w:hAnsiTheme="minorHAnsi" w:cstheme="minorHAnsi"/>
          <w:sz w:val="22"/>
        </w:rPr>
      </w:pPr>
    </w:p>
    <w:p w:rsidR="00401EB7" w:rsidRDefault="00265137" w:rsidP="00265137">
      <w:pPr>
        <w:pStyle w:val="ListParagraph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Ponuđač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može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da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podnese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samo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jednu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ponudu</w:t>
      </w:r>
      <w:proofErr w:type="spellEnd"/>
      <w:r>
        <w:rPr>
          <w:rFonts w:asciiTheme="minorHAnsi" w:hAnsiTheme="minorHAnsi" w:cstheme="minorHAnsi"/>
          <w:sz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</w:rPr>
        <w:t>Ponuđač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koji</w:t>
      </w:r>
      <w:proofErr w:type="spellEnd"/>
      <w:r>
        <w:rPr>
          <w:rFonts w:asciiTheme="minorHAnsi" w:hAnsiTheme="minorHAnsi" w:cstheme="minorHAnsi"/>
          <w:sz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</w:rPr>
        <w:t>samostalno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podneo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ponudu</w:t>
      </w:r>
      <w:proofErr w:type="spellEnd"/>
      <w:r>
        <w:rPr>
          <w:rFonts w:asciiTheme="minorHAnsi" w:hAnsiTheme="minorHAnsi" w:cstheme="minorHAnsi"/>
          <w:sz w:val="22"/>
        </w:rPr>
        <w:t xml:space="preserve"> ne </w:t>
      </w:r>
      <w:proofErr w:type="spellStart"/>
      <w:r>
        <w:rPr>
          <w:rFonts w:asciiTheme="minorHAnsi" w:hAnsiTheme="minorHAnsi" w:cstheme="minorHAnsi"/>
          <w:sz w:val="22"/>
        </w:rPr>
        <w:t>može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istovremeno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da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učestvuje</w:t>
      </w:r>
      <w:proofErr w:type="spellEnd"/>
      <w:r>
        <w:rPr>
          <w:rFonts w:asciiTheme="minorHAnsi" w:hAnsiTheme="minorHAnsi" w:cstheme="minorHAnsi"/>
          <w:sz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</w:rPr>
        <w:t>ponudi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</w:rPr>
        <w:t>ili</w:t>
      </w:r>
      <w:proofErr w:type="spellEnd"/>
      <w:proofErr w:type="gram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radu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drugog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ponuđača</w:t>
      </w:r>
      <w:proofErr w:type="spellEnd"/>
      <w:r>
        <w:rPr>
          <w:rFonts w:asciiTheme="minorHAnsi" w:hAnsiTheme="minorHAnsi" w:cstheme="minorHAnsi"/>
          <w:sz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</w:rPr>
        <w:t>istom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projektu</w:t>
      </w:r>
      <w:proofErr w:type="spellEnd"/>
      <w:r>
        <w:rPr>
          <w:rFonts w:asciiTheme="minorHAnsi" w:hAnsiTheme="minorHAnsi" w:cstheme="minorHAnsi"/>
          <w:sz w:val="22"/>
        </w:rPr>
        <w:t>.</w:t>
      </w:r>
    </w:p>
    <w:p w:rsidR="00401EB7" w:rsidRDefault="00401EB7" w:rsidP="00265137">
      <w:pPr>
        <w:pStyle w:val="ListParagraph"/>
        <w:ind w:left="0"/>
        <w:rPr>
          <w:rFonts w:asciiTheme="minorHAnsi" w:hAnsiTheme="minorHAnsi" w:cstheme="minorHAnsi"/>
          <w:sz w:val="22"/>
        </w:rPr>
      </w:pPr>
    </w:p>
    <w:p w:rsidR="00401EB7" w:rsidRDefault="00265137" w:rsidP="00265137">
      <w:pPr>
        <w:pStyle w:val="ListParagraph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Troškove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pripreme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podnošenja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ponude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snosi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isključivo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ponuđač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i</w:t>
      </w:r>
      <w:proofErr w:type="spellEnd"/>
      <w:r>
        <w:rPr>
          <w:rFonts w:asciiTheme="minorHAnsi" w:hAnsiTheme="minorHAnsi" w:cstheme="minorHAnsi"/>
          <w:sz w:val="22"/>
        </w:rPr>
        <w:t xml:space="preserve"> ne </w:t>
      </w:r>
      <w:proofErr w:type="spellStart"/>
      <w:r>
        <w:rPr>
          <w:rFonts w:asciiTheme="minorHAnsi" w:hAnsiTheme="minorHAnsi" w:cstheme="minorHAnsi"/>
          <w:sz w:val="22"/>
        </w:rPr>
        <w:t>može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tražiti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</w:rPr>
        <w:t>od</w:t>
      </w:r>
      <w:proofErr w:type="spellEnd"/>
      <w:proofErr w:type="gram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naručioca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naknadu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troškova</w:t>
      </w:r>
      <w:proofErr w:type="spellEnd"/>
      <w:r>
        <w:rPr>
          <w:rFonts w:asciiTheme="minorHAnsi" w:hAnsiTheme="minorHAnsi" w:cstheme="minorHAnsi"/>
          <w:sz w:val="22"/>
        </w:rPr>
        <w:t>.</w:t>
      </w:r>
    </w:p>
    <w:p w:rsidR="00401EB7" w:rsidRDefault="00401EB7" w:rsidP="00265137">
      <w:pPr>
        <w:pStyle w:val="ListParagraph"/>
        <w:ind w:left="0"/>
        <w:rPr>
          <w:rFonts w:asciiTheme="minorHAnsi" w:hAnsiTheme="minorHAnsi" w:cstheme="minorHAnsi"/>
          <w:sz w:val="22"/>
        </w:rPr>
      </w:pPr>
    </w:p>
    <w:p w:rsidR="00401EB7" w:rsidRDefault="00265137" w:rsidP="00265137">
      <w:pPr>
        <w:pStyle w:val="ListParagraph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Naknadu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za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korišćenje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patenata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</w:rPr>
        <w:t>kao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odgovornost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za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povredu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zaštićenih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prava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intelektualne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svojine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trećih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lica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</w:rPr>
        <w:t>snosi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ponuđač</w:t>
      </w:r>
      <w:proofErr w:type="spellEnd"/>
      <w:r>
        <w:rPr>
          <w:rFonts w:asciiTheme="minorHAnsi" w:hAnsiTheme="minorHAnsi" w:cstheme="minorHAnsi"/>
          <w:sz w:val="22"/>
        </w:rPr>
        <w:t>.</w:t>
      </w:r>
    </w:p>
    <w:p w:rsidR="00401EB7" w:rsidRDefault="00401EB7" w:rsidP="00265137">
      <w:pPr>
        <w:jc w:val="both"/>
        <w:rPr>
          <w:rFonts w:asciiTheme="minorHAnsi" w:hAnsiTheme="minorHAnsi" w:cstheme="minorHAnsi"/>
          <w:sz w:val="22"/>
        </w:rPr>
      </w:pPr>
    </w:p>
    <w:p w:rsidR="00401EB7" w:rsidRDefault="00265137" w:rsidP="00265137">
      <w:pPr>
        <w:pStyle w:val="ListParagraph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Nakon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otvaranja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ponuda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nije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dozvoljeno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dostavljanje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prijem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nedostajućih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dokaza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niti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bilo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kakva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izmena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ponuđenih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uslova</w:t>
      </w:r>
      <w:proofErr w:type="spellEnd"/>
      <w:r>
        <w:rPr>
          <w:rFonts w:asciiTheme="minorHAnsi" w:hAnsiTheme="minorHAnsi" w:cstheme="minorHAnsi"/>
          <w:sz w:val="22"/>
        </w:rPr>
        <w:t>.</w:t>
      </w:r>
    </w:p>
    <w:p w:rsidR="00401EB7" w:rsidRDefault="00265137">
      <w:pPr>
        <w:pStyle w:val="Heading1"/>
        <w:numPr>
          <w:ilvl w:val="0"/>
          <w:numId w:val="2"/>
        </w:numPr>
        <w:pBdr>
          <w:bottom w:val="single" w:sz="4" w:space="1" w:color="5B9BD5" w:themeColor="accent1"/>
        </w:pBdr>
        <w:spacing w:before="400" w:after="40"/>
        <w:ind w:left="720" w:hanging="720"/>
        <w:rPr>
          <w:rFonts w:asciiTheme="minorHAnsi" w:hAnsiTheme="minorHAnsi" w:cstheme="minorHAnsi"/>
          <w:b/>
          <w:color w:val="1F497D"/>
          <w:szCs w:val="36"/>
        </w:rPr>
      </w:pPr>
      <w:proofErr w:type="spellStart"/>
      <w:r>
        <w:rPr>
          <w:rFonts w:asciiTheme="minorHAnsi" w:hAnsiTheme="minorHAnsi" w:cstheme="minorHAnsi"/>
          <w:b/>
          <w:color w:val="1F497D"/>
          <w:szCs w:val="36"/>
        </w:rPr>
        <w:lastRenderedPageBreak/>
        <w:t>Prava</w:t>
      </w:r>
      <w:proofErr w:type="spellEnd"/>
      <w:r>
        <w:rPr>
          <w:rFonts w:asciiTheme="minorHAnsi" w:hAnsiTheme="minorHAnsi" w:cstheme="minorHAnsi"/>
          <w:b/>
          <w:color w:val="1F497D"/>
          <w:szCs w:val="36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1F497D"/>
          <w:szCs w:val="36"/>
        </w:rPr>
        <w:t>Naručioca</w:t>
      </w:r>
      <w:proofErr w:type="spellEnd"/>
    </w:p>
    <w:p w:rsidR="00401EB7" w:rsidRDefault="00265137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Naručilac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može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da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zahteva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</w:rPr>
        <w:t>od</w:t>
      </w:r>
      <w:proofErr w:type="spellEnd"/>
      <w:proofErr w:type="gram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ponuđača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dodatna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objašnjenja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koja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će</w:t>
      </w:r>
      <w:proofErr w:type="spellEnd"/>
      <w:r>
        <w:rPr>
          <w:rFonts w:asciiTheme="minorHAnsi" w:hAnsiTheme="minorHAnsi" w:cstheme="minorHAnsi"/>
          <w:sz w:val="22"/>
        </w:rPr>
        <w:t xml:space="preserve"> mu </w:t>
      </w:r>
      <w:proofErr w:type="spellStart"/>
      <w:r>
        <w:rPr>
          <w:rFonts w:asciiTheme="minorHAnsi" w:hAnsiTheme="minorHAnsi" w:cstheme="minorHAnsi"/>
          <w:sz w:val="22"/>
        </w:rPr>
        <w:t>pomoći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pri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pregledu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</w:rPr>
        <w:t>vrednovanju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upoređivanju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ponuda</w:t>
      </w:r>
      <w:proofErr w:type="spellEnd"/>
      <w:r>
        <w:rPr>
          <w:rFonts w:asciiTheme="minorHAnsi" w:hAnsiTheme="minorHAnsi" w:cstheme="minorHAnsi"/>
          <w:sz w:val="22"/>
        </w:rPr>
        <w:t xml:space="preserve">, a </w:t>
      </w:r>
      <w:proofErr w:type="spellStart"/>
      <w:r>
        <w:rPr>
          <w:rFonts w:asciiTheme="minorHAnsi" w:hAnsiTheme="minorHAnsi" w:cstheme="minorHAnsi"/>
          <w:sz w:val="22"/>
        </w:rPr>
        <w:t>može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da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vrši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kontrolu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kod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ponuđača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odnosno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njegovog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podizvođača</w:t>
      </w:r>
      <w:proofErr w:type="spellEnd"/>
      <w:r>
        <w:rPr>
          <w:rFonts w:asciiTheme="minorHAnsi" w:hAnsiTheme="minorHAnsi" w:cstheme="minorHAnsi"/>
          <w:sz w:val="22"/>
        </w:rPr>
        <w:t>.</w:t>
      </w:r>
    </w:p>
    <w:p w:rsidR="00401EB7" w:rsidRDefault="00401EB7">
      <w:pPr>
        <w:pStyle w:val="ListParagraph"/>
        <w:jc w:val="both"/>
        <w:rPr>
          <w:rFonts w:asciiTheme="minorHAnsi" w:hAnsiTheme="minorHAnsi" w:cstheme="minorHAnsi"/>
          <w:sz w:val="22"/>
        </w:rPr>
      </w:pPr>
    </w:p>
    <w:p w:rsidR="00401EB7" w:rsidRDefault="00265137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Naručilac</w:t>
      </w:r>
      <w:proofErr w:type="spellEnd"/>
      <w:r>
        <w:rPr>
          <w:rFonts w:asciiTheme="minorHAnsi" w:hAnsiTheme="minorHAnsi" w:cstheme="minorHAnsi"/>
          <w:sz w:val="22"/>
        </w:rPr>
        <w:t xml:space="preserve"> ne </w:t>
      </w:r>
      <w:proofErr w:type="spellStart"/>
      <w:r>
        <w:rPr>
          <w:rFonts w:asciiTheme="minorHAnsi" w:hAnsiTheme="minorHAnsi" w:cstheme="minorHAnsi"/>
          <w:sz w:val="22"/>
        </w:rPr>
        <w:t>može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da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zahteva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</w:rPr>
        <w:t>dozvoli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ili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ponudi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promenu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elemenata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ponude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koji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od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značaja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za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primenu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kriterijuma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za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dodelu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ugovora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</w:rPr>
        <w:t>odnosno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promenu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kojom</w:t>
      </w:r>
      <w:proofErr w:type="spellEnd"/>
      <w:r>
        <w:rPr>
          <w:rFonts w:asciiTheme="minorHAnsi" w:hAnsiTheme="minorHAnsi" w:cstheme="minorHAnsi"/>
          <w:sz w:val="22"/>
        </w:rPr>
        <w:t xml:space="preserve"> bi se </w:t>
      </w:r>
      <w:proofErr w:type="spellStart"/>
      <w:r>
        <w:rPr>
          <w:rFonts w:asciiTheme="minorHAnsi" w:hAnsiTheme="minorHAnsi" w:cstheme="minorHAnsi"/>
          <w:sz w:val="22"/>
        </w:rPr>
        <w:t>ponuda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koja</w:t>
      </w:r>
      <w:proofErr w:type="spellEnd"/>
      <w:r>
        <w:rPr>
          <w:rFonts w:asciiTheme="minorHAnsi" w:hAnsiTheme="minorHAnsi" w:cstheme="minorHAnsi"/>
          <w:sz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</w:rPr>
        <w:t>neodgovarajuća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ili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neprihvatljiva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učinila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odgovarajućom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</w:rPr>
        <w:t>odnosno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prihvatljivom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</w:rPr>
        <w:t>osim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ako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drugačije</w:t>
      </w:r>
      <w:proofErr w:type="spellEnd"/>
      <w:r>
        <w:rPr>
          <w:rFonts w:asciiTheme="minorHAnsi" w:hAnsiTheme="minorHAnsi" w:cstheme="minorHAnsi"/>
          <w:sz w:val="22"/>
        </w:rPr>
        <w:t xml:space="preserve"> ne </w:t>
      </w:r>
      <w:proofErr w:type="spellStart"/>
      <w:r>
        <w:rPr>
          <w:rFonts w:asciiTheme="minorHAnsi" w:hAnsiTheme="minorHAnsi" w:cstheme="minorHAnsi"/>
          <w:sz w:val="22"/>
        </w:rPr>
        <w:t>proizilazi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iz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prirode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postupka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nabavke</w:t>
      </w:r>
      <w:proofErr w:type="spellEnd"/>
      <w:r>
        <w:rPr>
          <w:rFonts w:asciiTheme="minorHAnsi" w:hAnsiTheme="minorHAnsi" w:cstheme="minorHAnsi"/>
          <w:sz w:val="22"/>
        </w:rPr>
        <w:t>.</w:t>
      </w:r>
    </w:p>
    <w:p w:rsidR="00401EB7" w:rsidRDefault="00401EB7">
      <w:pPr>
        <w:jc w:val="both"/>
        <w:rPr>
          <w:rFonts w:asciiTheme="minorHAnsi" w:hAnsiTheme="minorHAnsi" w:cstheme="minorHAnsi"/>
          <w:sz w:val="22"/>
        </w:rPr>
      </w:pPr>
    </w:p>
    <w:p w:rsidR="00401EB7" w:rsidRDefault="00265137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Naručilac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može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odustati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od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nabavke</w:t>
      </w:r>
      <w:proofErr w:type="spellEnd"/>
      <w:r>
        <w:rPr>
          <w:rFonts w:asciiTheme="minorHAnsi" w:hAnsiTheme="minorHAnsi" w:cstheme="minorHAnsi"/>
          <w:sz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</w:rPr>
        <w:t>slučaju</w:t>
      </w:r>
      <w:proofErr w:type="spellEnd"/>
      <w:r>
        <w:rPr>
          <w:rFonts w:asciiTheme="minorHAnsi" w:hAnsiTheme="minorHAnsi" w:cstheme="minorHAnsi"/>
          <w:sz w:val="22"/>
        </w:rPr>
        <w:t xml:space="preserve">: </w:t>
      </w:r>
      <w:proofErr w:type="spellStart"/>
      <w:r>
        <w:rPr>
          <w:rFonts w:asciiTheme="minorHAnsi" w:hAnsiTheme="minorHAnsi" w:cstheme="minorHAnsi"/>
          <w:sz w:val="22"/>
        </w:rPr>
        <w:t>nepredvidivih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okolnosti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ili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više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sile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koji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onemogućavaju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ili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otežavaju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normalnu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realizaciju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ugovora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</w:rPr>
        <w:t>promenjenih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okolnosti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zbog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kojih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kod</w:t>
      </w:r>
      <w:proofErr w:type="spellEnd"/>
      <w:r>
        <w:rPr>
          <w:rFonts w:asciiTheme="minorHAnsi" w:hAnsiTheme="minorHAnsi" w:cstheme="minorHAnsi"/>
          <w:sz w:val="22"/>
        </w:rPr>
        <w:t xml:space="preserve">  </w:t>
      </w:r>
      <w:proofErr w:type="spellStart"/>
      <w:r>
        <w:rPr>
          <w:rFonts w:asciiTheme="minorHAnsi" w:hAnsiTheme="minorHAnsi" w:cstheme="minorHAnsi"/>
          <w:sz w:val="22"/>
        </w:rPr>
        <w:t>Naručioca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prestane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potreba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za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nabavkom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</w:rPr>
        <w:t>utvrđenih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neregularnosti</w:t>
      </w:r>
      <w:proofErr w:type="spellEnd"/>
      <w:r>
        <w:rPr>
          <w:rFonts w:asciiTheme="minorHAnsi" w:hAnsiTheme="minorHAnsi" w:cstheme="minorHAnsi"/>
          <w:sz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</w:rPr>
        <w:t>proceduri</w:t>
      </w:r>
      <w:proofErr w:type="spellEnd"/>
      <w:r>
        <w:rPr>
          <w:rFonts w:asciiTheme="minorHAnsi" w:hAnsiTheme="minorHAnsi" w:cstheme="minorHAnsi"/>
          <w:sz w:val="22"/>
        </w:rPr>
        <w:t xml:space="preserve">, a u </w:t>
      </w:r>
      <w:proofErr w:type="spellStart"/>
      <w:r>
        <w:rPr>
          <w:rFonts w:asciiTheme="minorHAnsi" w:hAnsiTheme="minorHAnsi" w:cstheme="minorHAnsi"/>
          <w:sz w:val="22"/>
        </w:rPr>
        <w:t>bilo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kojoj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fazi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postupka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</w:rPr>
        <w:t>bez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obaveze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naknade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štete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ponuđačima</w:t>
      </w:r>
      <w:proofErr w:type="spellEnd"/>
      <w:r>
        <w:rPr>
          <w:rFonts w:asciiTheme="minorHAnsi" w:hAnsiTheme="minorHAnsi" w:cstheme="minorHAnsi"/>
          <w:sz w:val="22"/>
        </w:rPr>
        <w:t xml:space="preserve">. U </w:t>
      </w:r>
      <w:proofErr w:type="spellStart"/>
      <w:r>
        <w:rPr>
          <w:rFonts w:asciiTheme="minorHAnsi" w:hAnsiTheme="minorHAnsi" w:cstheme="minorHAnsi"/>
          <w:sz w:val="22"/>
        </w:rPr>
        <w:t>slučaju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odustajanja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</w:rPr>
        <w:t>od</w:t>
      </w:r>
      <w:proofErr w:type="spellEnd"/>
      <w:proofErr w:type="gram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nabavke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</w:rPr>
        <w:t>naručilac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će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ponuđače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pismeno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obavestiti</w:t>
      </w:r>
      <w:proofErr w:type="spellEnd"/>
      <w:r>
        <w:rPr>
          <w:rFonts w:asciiTheme="minorHAnsi" w:hAnsiTheme="minorHAnsi" w:cstheme="minorHAnsi"/>
          <w:sz w:val="22"/>
        </w:rPr>
        <w:t>.</w:t>
      </w:r>
    </w:p>
    <w:p w:rsidR="00401EB7" w:rsidRDefault="00401EB7">
      <w:pPr>
        <w:pStyle w:val="ListParagraph"/>
        <w:rPr>
          <w:rFonts w:asciiTheme="minorHAnsi" w:hAnsiTheme="minorHAnsi" w:cstheme="minorHAnsi"/>
          <w:sz w:val="22"/>
        </w:rPr>
      </w:pPr>
    </w:p>
    <w:p w:rsidR="00401EB7" w:rsidRDefault="00265137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Odluku</w:t>
      </w:r>
      <w:proofErr w:type="spellEnd"/>
      <w:r>
        <w:rPr>
          <w:rFonts w:asciiTheme="minorHAnsi" w:hAnsiTheme="minorHAnsi" w:cstheme="minorHAnsi"/>
          <w:sz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</w:rPr>
        <w:t>dodeli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ugovora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</w:rPr>
        <w:t>naručilac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</w:rPr>
        <w:t>će</w:t>
      </w:r>
      <w:proofErr w:type="spellEnd"/>
      <w:proofErr w:type="gram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doneti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najkasnije</w:t>
      </w:r>
      <w:proofErr w:type="spellEnd"/>
      <w:r>
        <w:rPr>
          <w:rFonts w:asciiTheme="minorHAnsi" w:hAnsiTheme="minorHAnsi" w:cstheme="minorHAnsi"/>
          <w:sz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</w:rPr>
        <w:t>roku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od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r w:rsidR="0053131F">
        <w:rPr>
          <w:rFonts w:asciiTheme="minorHAnsi" w:hAnsiTheme="minorHAnsi" w:cstheme="minorHAnsi"/>
          <w:sz w:val="22"/>
          <w:u w:val="single"/>
        </w:rPr>
        <w:t xml:space="preserve">5 </w:t>
      </w:r>
      <w:proofErr w:type="spellStart"/>
      <w:r w:rsidR="0053131F">
        <w:rPr>
          <w:rFonts w:asciiTheme="minorHAnsi" w:hAnsiTheme="minorHAnsi" w:cstheme="minorHAnsi"/>
          <w:sz w:val="22"/>
          <w:u w:val="single"/>
        </w:rPr>
        <w:t>radnih</w:t>
      </w:r>
      <w:proofErr w:type="spellEnd"/>
      <w:r>
        <w:rPr>
          <w:rFonts w:asciiTheme="minorHAnsi" w:hAnsiTheme="minorHAnsi" w:cstheme="minorHAnsi"/>
          <w:sz w:val="22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u w:val="single"/>
        </w:rPr>
        <w:t>dana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od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dana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otvaranja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ponuda</w:t>
      </w:r>
      <w:proofErr w:type="spellEnd"/>
      <w:r>
        <w:rPr>
          <w:rFonts w:asciiTheme="minorHAnsi" w:hAnsiTheme="minorHAnsi" w:cstheme="minorHAnsi"/>
          <w:sz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</w:rPr>
        <w:t>Ukoliko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ponuđač</w:t>
      </w:r>
      <w:proofErr w:type="spellEnd"/>
      <w:r>
        <w:rPr>
          <w:rFonts w:asciiTheme="minorHAnsi" w:hAnsiTheme="minorHAnsi" w:cstheme="minorHAnsi"/>
          <w:sz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</w:rPr>
        <w:t>roku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</w:rPr>
        <w:t>od</w:t>
      </w:r>
      <w:proofErr w:type="spellEnd"/>
      <w:proofErr w:type="gramEnd"/>
      <w:r>
        <w:rPr>
          <w:rFonts w:asciiTheme="minorHAnsi" w:hAnsiTheme="minorHAnsi" w:cstheme="minorHAnsi"/>
          <w:sz w:val="22"/>
        </w:rPr>
        <w:t xml:space="preserve"> 2 </w:t>
      </w:r>
      <w:proofErr w:type="spellStart"/>
      <w:r>
        <w:rPr>
          <w:rFonts w:asciiTheme="minorHAnsi" w:hAnsiTheme="minorHAnsi" w:cstheme="minorHAnsi"/>
          <w:sz w:val="22"/>
        </w:rPr>
        <w:t>dana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nakon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poziva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Naručioca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odbije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da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pristupi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zaključenju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ugovora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</w:rPr>
        <w:t>Naručilac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može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zaključiti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ugovor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prvim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sledećim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najpovoljnijim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ponuđačem</w:t>
      </w:r>
      <w:proofErr w:type="spellEnd"/>
      <w:r>
        <w:rPr>
          <w:rFonts w:asciiTheme="minorHAnsi" w:hAnsiTheme="minorHAnsi" w:cstheme="minorHAnsi"/>
          <w:sz w:val="22"/>
        </w:rPr>
        <w:t>.</w:t>
      </w:r>
    </w:p>
    <w:p w:rsidR="00401EB7" w:rsidRDefault="00265137">
      <w:pPr>
        <w:pStyle w:val="Heading1"/>
        <w:numPr>
          <w:ilvl w:val="0"/>
          <w:numId w:val="2"/>
        </w:numPr>
        <w:pBdr>
          <w:bottom w:val="single" w:sz="4" w:space="1" w:color="5B9BD5" w:themeColor="accent1"/>
        </w:pBdr>
        <w:spacing w:before="400" w:after="40"/>
        <w:ind w:left="720" w:hanging="720"/>
        <w:rPr>
          <w:rFonts w:asciiTheme="minorHAnsi" w:hAnsiTheme="minorHAnsi" w:cstheme="minorHAnsi"/>
          <w:b/>
          <w:color w:val="1F497D"/>
          <w:szCs w:val="36"/>
        </w:rPr>
      </w:pPr>
      <w:proofErr w:type="spellStart"/>
      <w:r>
        <w:rPr>
          <w:rFonts w:asciiTheme="minorHAnsi" w:hAnsiTheme="minorHAnsi" w:cstheme="minorHAnsi"/>
          <w:b/>
          <w:color w:val="1F497D"/>
          <w:szCs w:val="36"/>
        </w:rPr>
        <w:t>Uslovi</w:t>
      </w:r>
      <w:proofErr w:type="spellEnd"/>
      <w:r>
        <w:rPr>
          <w:rFonts w:asciiTheme="minorHAnsi" w:hAnsiTheme="minorHAnsi" w:cstheme="minorHAnsi"/>
          <w:b/>
          <w:color w:val="1F497D"/>
          <w:szCs w:val="36"/>
        </w:rPr>
        <w:t xml:space="preserve"> u </w:t>
      </w:r>
      <w:proofErr w:type="spellStart"/>
      <w:r>
        <w:rPr>
          <w:rFonts w:asciiTheme="minorHAnsi" w:hAnsiTheme="minorHAnsi" w:cstheme="minorHAnsi"/>
          <w:b/>
          <w:color w:val="1F497D"/>
          <w:szCs w:val="36"/>
        </w:rPr>
        <w:t>postupku</w:t>
      </w:r>
      <w:proofErr w:type="spellEnd"/>
      <w:r>
        <w:rPr>
          <w:rFonts w:asciiTheme="minorHAnsi" w:hAnsiTheme="minorHAnsi" w:cstheme="minorHAnsi"/>
          <w:b/>
          <w:color w:val="1F497D"/>
          <w:szCs w:val="36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1F497D"/>
          <w:szCs w:val="36"/>
        </w:rPr>
        <w:t>nabavke</w:t>
      </w:r>
      <w:proofErr w:type="spellEnd"/>
    </w:p>
    <w:p w:rsidR="00401EB7" w:rsidRDefault="00401EB7"/>
    <w:p w:rsidR="00401EB7" w:rsidRDefault="00265137">
      <w:pPr>
        <w:pStyle w:val="ListParagraph"/>
        <w:numPr>
          <w:ilvl w:val="1"/>
          <w:numId w:val="2"/>
        </w:numPr>
        <w:ind w:left="0" w:firstLine="0"/>
        <w:rPr>
          <w:rFonts w:asciiTheme="minorHAnsi" w:hAnsiTheme="minorHAnsi" w:cstheme="minorHAnsi"/>
          <w:b/>
          <w:color w:val="1F497D"/>
        </w:rPr>
      </w:pPr>
      <w:proofErr w:type="spellStart"/>
      <w:r>
        <w:rPr>
          <w:rFonts w:asciiTheme="minorHAnsi" w:hAnsiTheme="minorHAnsi" w:cstheme="minorHAnsi"/>
          <w:b/>
          <w:color w:val="1F497D"/>
        </w:rPr>
        <w:t>Cena</w:t>
      </w:r>
      <w:proofErr w:type="spellEnd"/>
    </w:p>
    <w:p w:rsidR="00401EB7" w:rsidRDefault="00265137" w:rsidP="00265137">
      <w:pPr>
        <w:pStyle w:val="ListParagraph"/>
        <w:numPr>
          <w:ilvl w:val="0"/>
          <w:numId w:val="4"/>
        </w:numPr>
        <w:ind w:left="0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Cena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treba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da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bude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izražena</w:t>
      </w:r>
      <w:proofErr w:type="spellEnd"/>
      <w:r>
        <w:rPr>
          <w:rFonts w:asciiTheme="minorHAnsi" w:hAnsiTheme="minorHAnsi" w:cstheme="minorHAnsi"/>
          <w:sz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</w:rPr>
        <w:t>dinarima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</w:rPr>
        <w:t>bez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</w:rPr>
        <w:t>sa</w:t>
      </w:r>
      <w:proofErr w:type="spellEnd"/>
      <w:proofErr w:type="gramEnd"/>
      <w:r>
        <w:rPr>
          <w:rFonts w:asciiTheme="minorHAnsi" w:hAnsiTheme="minorHAnsi" w:cstheme="minorHAnsi"/>
          <w:sz w:val="22"/>
        </w:rPr>
        <w:t xml:space="preserve"> PDV-</w:t>
      </w:r>
      <w:proofErr w:type="spellStart"/>
      <w:r>
        <w:rPr>
          <w:rFonts w:asciiTheme="minorHAnsi" w:hAnsiTheme="minorHAnsi" w:cstheme="minorHAnsi"/>
          <w:sz w:val="22"/>
        </w:rPr>
        <w:t>om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</w:rPr>
        <w:t>sa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uračunatim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svim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troškovima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koje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ponuđač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ima</w:t>
      </w:r>
      <w:proofErr w:type="spellEnd"/>
      <w:r>
        <w:rPr>
          <w:rFonts w:asciiTheme="minorHAnsi" w:hAnsiTheme="minorHAnsi" w:cstheme="minorHAnsi"/>
          <w:sz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</w:rPr>
        <w:t>realizaciji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predmetne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nabavke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eventualnim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popustima</w:t>
      </w:r>
      <w:proofErr w:type="spellEnd"/>
      <w:r>
        <w:rPr>
          <w:rFonts w:asciiTheme="minorHAnsi" w:hAnsiTheme="minorHAnsi" w:cstheme="minorHAnsi"/>
          <w:sz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</w:rPr>
        <w:t>Cena</w:t>
      </w:r>
      <w:proofErr w:type="spellEnd"/>
      <w:r>
        <w:rPr>
          <w:rFonts w:asciiTheme="minorHAnsi" w:hAnsiTheme="minorHAnsi" w:cstheme="minorHAnsi"/>
          <w:sz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</w:rPr>
        <w:t>fiksna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i</w:t>
      </w:r>
      <w:proofErr w:type="spellEnd"/>
      <w:r>
        <w:rPr>
          <w:rFonts w:asciiTheme="minorHAnsi" w:hAnsiTheme="minorHAnsi" w:cstheme="minorHAnsi"/>
          <w:sz w:val="22"/>
        </w:rPr>
        <w:t xml:space="preserve"> ne </w:t>
      </w:r>
      <w:proofErr w:type="spellStart"/>
      <w:r>
        <w:rPr>
          <w:rFonts w:asciiTheme="minorHAnsi" w:hAnsiTheme="minorHAnsi" w:cstheme="minorHAnsi"/>
          <w:sz w:val="22"/>
        </w:rPr>
        <w:t>može</w:t>
      </w:r>
      <w:proofErr w:type="spellEnd"/>
      <w:r>
        <w:rPr>
          <w:rFonts w:asciiTheme="minorHAnsi" w:hAnsiTheme="minorHAnsi" w:cstheme="minorHAnsi"/>
          <w:sz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</w:rPr>
        <w:t>menjati</w:t>
      </w:r>
      <w:proofErr w:type="spellEnd"/>
      <w:r>
        <w:rPr>
          <w:rFonts w:asciiTheme="minorHAnsi" w:hAnsiTheme="minorHAnsi" w:cstheme="minorHAnsi"/>
          <w:sz w:val="22"/>
        </w:rPr>
        <w:t>.</w:t>
      </w:r>
    </w:p>
    <w:p w:rsidR="00401EB7" w:rsidRDefault="00265137" w:rsidP="00265137">
      <w:pPr>
        <w:pStyle w:val="ListParagraph"/>
        <w:numPr>
          <w:ilvl w:val="0"/>
          <w:numId w:val="4"/>
        </w:numPr>
        <w:ind w:left="0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Ako</w:t>
      </w:r>
      <w:proofErr w:type="spellEnd"/>
      <w:r>
        <w:rPr>
          <w:rFonts w:asciiTheme="minorHAnsi" w:hAnsiTheme="minorHAnsi" w:cstheme="minorHAnsi"/>
          <w:sz w:val="22"/>
        </w:rPr>
        <w:t xml:space="preserve"> je u </w:t>
      </w:r>
      <w:proofErr w:type="spellStart"/>
      <w:r>
        <w:rPr>
          <w:rFonts w:asciiTheme="minorHAnsi" w:hAnsiTheme="minorHAnsi" w:cstheme="minorHAnsi"/>
          <w:sz w:val="22"/>
        </w:rPr>
        <w:t>ponudi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iskazana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neuobičajeno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niska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cena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</w:rPr>
        <w:t>naručilac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</w:rPr>
        <w:t>će</w:t>
      </w:r>
      <w:proofErr w:type="spellEnd"/>
      <w:proofErr w:type="gram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zatražiti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detaljno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objašnjenje</w:t>
      </w:r>
      <w:proofErr w:type="spellEnd"/>
      <w:r>
        <w:rPr>
          <w:rFonts w:asciiTheme="minorHAnsi" w:hAnsiTheme="minorHAnsi" w:cstheme="minorHAnsi"/>
          <w:sz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</w:rPr>
        <w:t>okolnostima</w:t>
      </w:r>
      <w:proofErr w:type="spellEnd"/>
      <w:r>
        <w:rPr>
          <w:rFonts w:asciiTheme="minorHAnsi" w:hAnsiTheme="minorHAnsi" w:cstheme="minorHAnsi"/>
          <w:sz w:val="22"/>
        </w:rPr>
        <w:t xml:space="preserve"> pod </w:t>
      </w:r>
      <w:proofErr w:type="spellStart"/>
      <w:r>
        <w:rPr>
          <w:rFonts w:asciiTheme="minorHAnsi" w:hAnsiTheme="minorHAnsi" w:cstheme="minorHAnsi"/>
          <w:sz w:val="22"/>
        </w:rPr>
        <w:t>kojima</w:t>
      </w:r>
      <w:proofErr w:type="spellEnd"/>
      <w:r>
        <w:rPr>
          <w:rFonts w:asciiTheme="minorHAnsi" w:hAnsiTheme="minorHAnsi" w:cstheme="minorHAnsi"/>
          <w:sz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</w:rPr>
        <w:t>ponuđač</w:t>
      </w:r>
      <w:proofErr w:type="spellEnd"/>
      <w:r>
        <w:rPr>
          <w:rFonts w:asciiTheme="minorHAnsi" w:hAnsiTheme="minorHAnsi" w:cstheme="minorHAnsi"/>
          <w:sz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</w:rPr>
        <w:t>mogućnosti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da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ponudi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navedenu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cenu</w:t>
      </w:r>
      <w:proofErr w:type="spellEnd"/>
      <w:r>
        <w:rPr>
          <w:rFonts w:asciiTheme="minorHAnsi" w:hAnsiTheme="minorHAnsi" w:cstheme="minorHAnsi"/>
          <w:sz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</w:rPr>
        <w:t>Nakon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prijema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detaljnog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objašnjenja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</w:rPr>
        <w:t>Naručilac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</w:rPr>
        <w:t>će</w:t>
      </w:r>
      <w:proofErr w:type="spellEnd"/>
      <w:proofErr w:type="gram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odlučiti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da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li</w:t>
      </w:r>
      <w:proofErr w:type="spellEnd"/>
      <w:r>
        <w:rPr>
          <w:rFonts w:asciiTheme="minorHAnsi" w:hAnsiTheme="minorHAnsi" w:cstheme="minorHAnsi"/>
          <w:sz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</w:rPr>
        <w:t>navedena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cena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</w:rPr>
        <w:t>neuobičajeno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niska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</w:rPr>
        <w:t>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ponudu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odbiti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iz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tog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razloga</w:t>
      </w:r>
      <w:proofErr w:type="spellEnd"/>
      <w:r>
        <w:rPr>
          <w:rFonts w:asciiTheme="minorHAnsi" w:hAnsiTheme="minorHAnsi" w:cstheme="minorHAnsi"/>
          <w:sz w:val="22"/>
        </w:rPr>
        <w:t>.</w:t>
      </w:r>
    </w:p>
    <w:p w:rsidR="00401EB7" w:rsidRDefault="00265137" w:rsidP="00265137">
      <w:pPr>
        <w:pStyle w:val="ListParagraph"/>
        <w:numPr>
          <w:ilvl w:val="0"/>
          <w:numId w:val="4"/>
        </w:numPr>
        <w:ind w:left="0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Naručilac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može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</w:rPr>
        <w:t>uz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saglasnost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ponuđača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</w:rPr>
        <w:t>da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izvrši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ispravke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računskih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grešaka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uočenih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prilikom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razmatranja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ponude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okončanom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postupku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otvaranja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ponuda</w:t>
      </w:r>
      <w:proofErr w:type="spellEnd"/>
      <w:r>
        <w:rPr>
          <w:rFonts w:asciiTheme="minorHAnsi" w:hAnsiTheme="minorHAnsi" w:cstheme="minorHAnsi"/>
          <w:sz w:val="22"/>
        </w:rPr>
        <w:t xml:space="preserve">.  U </w:t>
      </w:r>
      <w:proofErr w:type="spellStart"/>
      <w:r>
        <w:rPr>
          <w:rFonts w:asciiTheme="minorHAnsi" w:hAnsiTheme="minorHAnsi" w:cstheme="minorHAnsi"/>
          <w:sz w:val="22"/>
        </w:rPr>
        <w:t>slučaju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razlike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između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</w:rPr>
        <w:t>jedinične</w:t>
      </w:r>
      <w:proofErr w:type="spellEnd"/>
      <w:r>
        <w:rPr>
          <w:rFonts w:asciiTheme="minorHAnsi" w:hAnsiTheme="minorHAnsi" w:cstheme="minorHAnsi"/>
          <w:sz w:val="22"/>
        </w:rPr>
        <w:t xml:space="preserve">  </w:t>
      </w:r>
      <w:proofErr w:type="spellStart"/>
      <w:r>
        <w:rPr>
          <w:rFonts w:asciiTheme="minorHAnsi" w:hAnsiTheme="minorHAnsi" w:cstheme="minorHAnsi"/>
          <w:sz w:val="22"/>
        </w:rPr>
        <w:t>i</w:t>
      </w:r>
      <w:proofErr w:type="spellEnd"/>
      <w:proofErr w:type="gram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ukupne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cene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</w:rPr>
        <w:t>merodavna</w:t>
      </w:r>
      <w:proofErr w:type="spellEnd"/>
      <w:r>
        <w:rPr>
          <w:rFonts w:asciiTheme="minorHAnsi" w:hAnsiTheme="minorHAnsi" w:cstheme="minorHAnsi"/>
          <w:sz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</w:rPr>
        <w:t>jedinična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cena</w:t>
      </w:r>
      <w:proofErr w:type="spellEnd"/>
      <w:r>
        <w:rPr>
          <w:rFonts w:asciiTheme="minorHAnsi" w:hAnsiTheme="minorHAnsi" w:cstheme="minorHAnsi"/>
          <w:sz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</w:rPr>
        <w:t>Ako</w:t>
      </w:r>
      <w:proofErr w:type="spellEnd"/>
      <w:r>
        <w:rPr>
          <w:rFonts w:asciiTheme="minorHAnsi" w:hAnsiTheme="minorHAnsi" w:cstheme="minorHAnsi"/>
          <w:sz w:val="22"/>
        </w:rPr>
        <w:t xml:space="preserve"> se </w:t>
      </w:r>
      <w:proofErr w:type="spellStart"/>
      <w:proofErr w:type="gramStart"/>
      <w:r>
        <w:rPr>
          <w:rFonts w:asciiTheme="minorHAnsi" w:hAnsiTheme="minorHAnsi" w:cstheme="minorHAnsi"/>
          <w:sz w:val="22"/>
        </w:rPr>
        <w:t>ponuđač</w:t>
      </w:r>
      <w:proofErr w:type="spellEnd"/>
      <w:r>
        <w:rPr>
          <w:rFonts w:asciiTheme="minorHAnsi" w:hAnsiTheme="minorHAnsi" w:cstheme="minorHAnsi"/>
          <w:sz w:val="22"/>
        </w:rPr>
        <w:t xml:space="preserve">  ne</w:t>
      </w:r>
      <w:proofErr w:type="gram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saglasi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ispravkom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računskih</w:t>
      </w:r>
      <w:proofErr w:type="spellEnd"/>
      <w:r>
        <w:rPr>
          <w:rFonts w:asciiTheme="minorHAnsi" w:hAnsiTheme="minorHAnsi" w:cstheme="minorHAnsi"/>
          <w:sz w:val="22"/>
        </w:rPr>
        <w:t xml:space="preserve">  </w:t>
      </w:r>
      <w:proofErr w:type="spellStart"/>
      <w:r>
        <w:rPr>
          <w:rFonts w:asciiTheme="minorHAnsi" w:hAnsiTheme="minorHAnsi" w:cstheme="minorHAnsi"/>
          <w:sz w:val="22"/>
        </w:rPr>
        <w:t>grešaka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</w:rPr>
        <w:t>naručilac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će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njegovu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ponudu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odbiti</w:t>
      </w:r>
      <w:proofErr w:type="spellEnd"/>
      <w:r>
        <w:rPr>
          <w:rFonts w:asciiTheme="minorHAnsi" w:hAnsiTheme="minorHAnsi" w:cstheme="minorHAnsi"/>
          <w:sz w:val="22"/>
        </w:rPr>
        <w:t xml:space="preserve">  </w:t>
      </w:r>
      <w:proofErr w:type="spellStart"/>
      <w:r>
        <w:rPr>
          <w:rFonts w:asciiTheme="minorHAnsi" w:hAnsiTheme="minorHAnsi" w:cstheme="minorHAnsi"/>
          <w:sz w:val="22"/>
        </w:rPr>
        <w:t>kao</w:t>
      </w:r>
      <w:proofErr w:type="spellEnd"/>
      <w:r>
        <w:rPr>
          <w:rFonts w:asciiTheme="minorHAnsi" w:hAnsiTheme="minorHAnsi" w:cstheme="minorHAnsi"/>
          <w:sz w:val="22"/>
        </w:rPr>
        <w:t xml:space="preserve">  </w:t>
      </w:r>
      <w:proofErr w:type="spellStart"/>
      <w:r>
        <w:rPr>
          <w:rFonts w:asciiTheme="minorHAnsi" w:hAnsiTheme="minorHAnsi" w:cstheme="minorHAnsi"/>
          <w:sz w:val="22"/>
        </w:rPr>
        <w:t>neprihvatljivu</w:t>
      </w:r>
      <w:proofErr w:type="spellEnd"/>
      <w:r>
        <w:rPr>
          <w:rFonts w:asciiTheme="minorHAnsi" w:hAnsiTheme="minorHAnsi" w:cstheme="minorHAnsi"/>
          <w:sz w:val="22"/>
        </w:rPr>
        <w:t>.</w:t>
      </w:r>
    </w:p>
    <w:p w:rsidR="00401EB7" w:rsidRDefault="00401EB7">
      <w:pPr>
        <w:pStyle w:val="ListParagraph"/>
        <w:rPr>
          <w:rFonts w:asciiTheme="minorHAnsi" w:hAnsiTheme="minorHAnsi" w:cstheme="minorHAnsi"/>
        </w:rPr>
      </w:pPr>
    </w:p>
    <w:p w:rsidR="00401EB7" w:rsidRDefault="00265137">
      <w:pPr>
        <w:pStyle w:val="ListParagraph"/>
        <w:numPr>
          <w:ilvl w:val="1"/>
          <w:numId w:val="2"/>
        </w:numPr>
        <w:ind w:left="0" w:firstLine="0"/>
        <w:rPr>
          <w:rFonts w:asciiTheme="minorHAnsi" w:hAnsiTheme="minorHAnsi" w:cstheme="minorHAnsi"/>
          <w:b/>
          <w:color w:val="1F497D"/>
        </w:rPr>
      </w:pPr>
      <w:proofErr w:type="spellStart"/>
      <w:r>
        <w:rPr>
          <w:rFonts w:asciiTheme="minorHAnsi" w:hAnsiTheme="minorHAnsi" w:cstheme="minorHAnsi"/>
          <w:b/>
          <w:color w:val="1F497D"/>
        </w:rPr>
        <w:t>Rok</w:t>
      </w:r>
      <w:proofErr w:type="spellEnd"/>
      <w:r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1F497D"/>
        </w:rPr>
        <w:t>i</w:t>
      </w:r>
      <w:proofErr w:type="spellEnd"/>
      <w:r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1F497D"/>
        </w:rPr>
        <w:t>način</w:t>
      </w:r>
      <w:proofErr w:type="spellEnd"/>
      <w:r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1F497D"/>
        </w:rPr>
        <w:t>plaćanja</w:t>
      </w:r>
      <w:proofErr w:type="spellEnd"/>
    </w:p>
    <w:p w:rsidR="00401EB7" w:rsidRDefault="00265137">
      <w:pPr>
        <w:pStyle w:val="ListParagraph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Plaćanje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ugovorene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vrednosti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nabavke</w:t>
      </w:r>
      <w:proofErr w:type="spellEnd"/>
      <w:r>
        <w:rPr>
          <w:rFonts w:asciiTheme="minorHAnsi" w:hAnsiTheme="minorHAnsi" w:cstheme="minorHAnsi"/>
          <w:sz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</w:rPr>
        <w:t>nakon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isporuke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dobara</w:t>
      </w:r>
      <w:proofErr w:type="spellEnd"/>
      <w:r>
        <w:rPr>
          <w:rFonts w:asciiTheme="minorHAnsi" w:hAnsiTheme="minorHAnsi" w:cstheme="minorHAnsi"/>
          <w:sz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</w:rPr>
        <w:t>roku</w:t>
      </w:r>
      <w:proofErr w:type="spellEnd"/>
      <w:r>
        <w:rPr>
          <w:rFonts w:asciiTheme="minorHAnsi" w:hAnsiTheme="minorHAnsi" w:cstheme="minorHAnsi"/>
          <w:sz w:val="22"/>
        </w:rPr>
        <w:t xml:space="preserve"> ne </w:t>
      </w:r>
      <w:proofErr w:type="spellStart"/>
      <w:r>
        <w:rPr>
          <w:rFonts w:asciiTheme="minorHAnsi" w:hAnsiTheme="minorHAnsi" w:cstheme="minorHAnsi"/>
          <w:sz w:val="22"/>
        </w:rPr>
        <w:t>kraćem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od</w:t>
      </w:r>
      <w:proofErr w:type="spellEnd"/>
      <w:r>
        <w:rPr>
          <w:rFonts w:asciiTheme="minorHAnsi" w:hAnsiTheme="minorHAnsi" w:cstheme="minorHAnsi"/>
          <w:sz w:val="22"/>
        </w:rPr>
        <w:t xml:space="preserve"> 5 </w:t>
      </w:r>
      <w:proofErr w:type="spellStart"/>
      <w:r>
        <w:rPr>
          <w:rFonts w:asciiTheme="minorHAnsi" w:hAnsiTheme="minorHAnsi" w:cstheme="minorHAnsi"/>
          <w:sz w:val="22"/>
        </w:rPr>
        <w:t>radnih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</w:rPr>
        <w:t>dana</w:t>
      </w:r>
      <w:proofErr w:type="spellEnd"/>
      <w:r>
        <w:rPr>
          <w:rFonts w:asciiTheme="minorHAnsi" w:hAnsiTheme="minorHAnsi" w:cstheme="minorHAnsi"/>
          <w:sz w:val="22"/>
        </w:rPr>
        <w:t xml:space="preserve">  </w:t>
      </w:r>
      <w:proofErr w:type="spellStart"/>
      <w:r>
        <w:rPr>
          <w:rFonts w:asciiTheme="minorHAnsi" w:hAnsiTheme="minorHAnsi" w:cstheme="minorHAnsi"/>
          <w:sz w:val="22"/>
        </w:rPr>
        <w:t>od</w:t>
      </w:r>
      <w:proofErr w:type="spellEnd"/>
      <w:proofErr w:type="gram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dana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službenog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prijema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fakture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koju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dostavlja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ponuđač</w:t>
      </w:r>
      <w:proofErr w:type="spellEnd"/>
      <w:r>
        <w:rPr>
          <w:rFonts w:asciiTheme="minorHAnsi" w:hAnsiTheme="minorHAnsi" w:cstheme="minorHAnsi"/>
          <w:sz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</w:rPr>
        <w:t>Fakturisanje</w:t>
      </w:r>
      <w:proofErr w:type="spellEnd"/>
      <w:r>
        <w:rPr>
          <w:rFonts w:asciiTheme="minorHAnsi" w:hAnsiTheme="minorHAnsi" w:cstheme="minorHAnsi"/>
          <w:sz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</w:rPr>
        <w:t>vrši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nakon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izvršene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</w:rPr>
        <w:t>isporuke</w:t>
      </w:r>
      <w:proofErr w:type="spellEnd"/>
      <w:r>
        <w:rPr>
          <w:rFonts w:asciiTheme="minorHAnsi" w:hAnsiTheme="minorHAnsi" w:cstheme="minorHAnsi"/>
          <w:sz w:val="22"/>
        </w:rPr>
        <w:t xml:space="preserve"> ,</w:t>
      </w:r>
      <w:proofErr w:type="gram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na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osnovu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Zapisnika</w:t>
      </w:r>
      <w:proofErr w:type="spellEnd"/>
      <w:r>
        <w:rPr>
          <w:rFonts w:asciiTheme="minorHAnsi" w:hAnsiTheme="minorHAnsi" w:cstheme="minorHAnsi"/>
          <w:sz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</w:rPr>
        <w:t>primopredaji</w:t>
      </w:r>
      <w:proofErr w:type="spellEnd"/>
      <w:r>
        <w:rPr>
          <w:rFonts w:asciiTheme="minorHAnsi" w:hAnsiTheme="minorHAnsi" w:cstheme="minorHAnsi"/>
          <w:sz w:val="22"/>
        </w:rPr>
        <w:t xml:space="preserve">  </w:t>
      </w:r>
      <w:proofErr w:type="spellStart"/>
      <w:r>
        <w:rPr>
          <w:rFonts w:asciiTheme="minorHAnsi" w:hAnsiTheme="minorHAnsi" w:cstheme="minorHAnsi"/>
          <w:sz w:val="22"/>
        </w:rPr>
        <w:t>dobara</w:t>
      </w:r>
      <w:proofErr w:type="spellEnd"/>
      <w:r>
        <w:rPr>
          <w:rFonts w:asciiTheme="minorHAnsi" w:hAnsiTheme="minorHAnsi" w:cstheme="minorHAnsi"/>
          <w:sz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</w:rPr>
        <w:t>Plaćanje</w:t>
      </w:r>
      <w:proofErr w:type="spellEnd"/>
      <w:r>
        <w:rPr>
          <w:rFonts w:asciiTheme="minorHAnsi" w:hAnsiTheme="minorHAnsi" w:cstheme="minorHAnsi"/>
          <w:sz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</w:rPr>
        <w:t>vrši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uplatom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</w:rPr>
        <w:t>na</w:t>
      </w:r>
      <w:proofErr w:type="spellEnd"/>
      <w:proofErr w:type="gram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račun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ponuđača</w:t>
      </w:r>
      <w:proofErr w:type="spellEnd"/>
      <w:r>
        <w:rPr>
          <w:rFonts w:asciiTheme="minorHAnsi" w:hAnsiTheme="minorHAnsi" w:cstheme="minorHAnsi"/>
          <w:sz w:val="22"/>
        </w:rPr>
        <w:t>.</w:t>
      </w:r>
    </w:p>
    <w:p w:rsidR="00401EB7" w:rsidRDefault="00401EB7">
      <w:pPr>
        <w:rPr>
          <w:rFonts w:asciiTheme="minorHAnsi" w:hAnsiTheme="minorHAnsi" w:cstheme="minorHAnsi"/>
        </w:rPr>
      </w:pPr>
    </w:p>
    <w:p w:rsidR="00401EB7" w:rsidRDefault="00265137">
      <w:pPr>
        <w:pStyle w:val="ListParagraph"/>
        <w:numPr>
          <w:ilvl w:val="1"/>
          <w:numId w:val="2"/>
        </w:numPr>
        <w:ind w:left="0" w:firstLine="0"/>
        <w:rPr>
          <w:rFonts w:asciiTheme="minorHAnsi" w:hAnsiTheme="minorHAnsi" w:cstheme="minorHAnsi"/>
          <w:b/>
          <w:color w:val="1F497D"/>
        </w:rPr>
      </w:pPr>
      <w:proofErr w:type="spellStart"/>
      <w:r>
        <w:rPr>
          <w:rFonts w:asciiTheme="minorHAnsi" w:hAnsiTheme="minorHAnsi" w:cstheme="minorHAnsi"/>
          <w:b/>
          <w:color w:val="1F497D"/>
        </w:rPr>
        <w:t>Rok</w:t>
      </w:r>
      <w:proofErr w:type="spellEnd"/>
      <w:r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1F497D"/>
        </w:rPr>
        <w:t>važenja</w:t>
      </w:r>
      <w:proofErr w:type="spellEnd"/>
      <w:r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1F497D"/>
        </w:rPr>
        <w:t>ponude</w:t>
      </w:r>
      <w:proofErr w:type="spellEnd"/>
    </w:p>
    <w:p w:rsidR="00401EB7" w:rsidRDefault="00265137">
      <w:pPr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Ponuda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mora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da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važi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najmanje</w:t>
      </w:r>
      <w:proofErr w:type="spellEnd"/>
      <w:r>
        <w:rPr>
          <w:rFonts w:asciiTheme="minorHAnsi" w:hAnsiTheme="minorHAnsi" w:cstheme="minorHAnsi"/>
          <w:sz w:val="22"/>
        </w:rPr>
        <w:t xml:space="preserve"> 30 </w:t>
      </w:r>
      <w:proofErr w:type="spellStart"/>
      <w:proofErr w:type="gramStart"/>
      <w:r>
        <w:rPr>
          <w:rFonts w:asciiTheme="minorHAnsi" w:hAnsiTheme="minorHAnsi" w:cstheme="minorHAnsi"/>
          <w:sz w:val="22"/>
        </w:rPr>
        <w:t>dana</w:t>
      </w:r>
      <w:proofErr w:type="spellEnd"/>
      <w:proofErr w:type="gram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od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dana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otvaranja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ponuda</w:t>
      </w:r>
      <w:proofErr w:type="spellEnd"/>
      <w:r>
        <w:rPr>
          <w:rFonts w:asciiTheme="minorHAnsi" w:hAnsiTheme="minorHAnsi" w:cstheme="minorHAnsi"/>
          <w:sz w:val="22"/>
        </w:rPr>
        <w:t xml:space="preserve">. </w:t>
      </w:r>
      <w:proofErr w:type="gramStart"/>
      <w:r>
        <w:rPr>
          <w:rFonts w:asciiTheme="minorHAnsi" w:hAnsiTheme="minorHAnsi" w:cstheme="minorHAnsi"/>
          <w:sz w:val="22"/>
        </w:rPr>
        <w:t xml:space="preserve">U </w:t>
      </w:r>
      <w:proofErr w:type="spellStart"/>
      <w:r>
        <w:rPr>
          <w:rFonts w:asciiTheme="minorHAnsi" w:hAnsiTheme="minorHAnsi" w:cstheme="minorHAnsi"/>
          <w:sz w:val="22"/>
        </w:rPr>
        <w:t>slučaju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da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ponuđač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navede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kraći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rok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važenja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ponude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</w:rPr>
        <w:t>ponuda</w:t>
      </w:r>
      <w:proofErr w:type="spellEnd"/>
      <w:r>
        <w:rPr>
          <w:rFonts w:asciiTheme="minorHAnsi" w:hAnsiTheme="minorHAnsi" w:cstheme="minorHAnsi"/>
          <w:sz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</w:rPr>
        <w:t>odbija</w:t>
      </w:r>
      <w:proofErr w:type="spellEnd"/>
      <w:r>
        <w:rPr>
          <w:rFonts w:asciiTheme="minorHAnsi" w:hAnsiTheme="minorHAnsi" w:cstheme="minorHAnsi"/>
          <w:sz w:val="22"/>
        </w:rPr>
        <w:t>.</w:t>
      </w:r>
      <w:proofErr w:type="gramEnd"/>
    </w:p>
    <w:p w:rsidR="00401EB7" w:rsidRDefault="00401EB7">
      <w:pPr>
        <w:rPr>
          <w:rFonts w:asciiTheme="minorHAnsi" w:hAnsiTheme="minorHAnsi" w:cstheme="minorHAnsi"/>
        </w:rPr>
      </w:pPr>
    </w:p>
    <w:p w:rsidR="00401EB7" w:rsidRDefault="00265137">
      <w:pPr>
        <w:pStyle w:val="ListParagraph"/>
        <w:numPr>
          <w:ilvl w:val="1"/>
          <w:numId w:val="2"/>
        </w:numPr>
        <w:ind w:left="0" w:firstLine="0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b/>
          <w:color w:val="1F497D"/>
        </w:rPr>
        <w:t>Rok</w:t>
      </w:r>
      <w:proofErr w:type="spellEnd"/>
      <w:r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1F497D"/>
        </w:rPr>
        <w:t>i</w:t>
      </w:r>
      <w:proofErr w:type="spellEnd"/>
      <w:r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1F497D"/>
        </w:rPr>
        <w:t>mesto</w:t>
      </w:r>
      <w:proofErr w:type="spellEnd"/>
      <w:r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  <w:color w:val="1F497D"/>
        </w:rPr>
        <w:t>isporuke</w:t>
      </w:r>
      <w:proofErr w:type="spellEnd"/>
      <w:r>
        <w:rPr>
          <w:rFonts w:asciiTheme="minorHAnsi" w:hAnsiTheme="minorHAnsi" w:cstheme="minorHAnsi"/>
          <w:b/>
          <w:i/>
          <w:color w:val="1F497D"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  <w:color w:val="1F497D"/>
        </w:rPr>
        <w:t>dobara</w:t>
      </w:r>
      <w:proofErr w:type="spellEnd"/>
    </w:p>
    <w:p w:rsidR="00401EB7" w:rsidRDefault="00265137">
      <w:pPr>
        <w:pStyle w:val="ListParagraph"/>
        <w:ind w:left="0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Rok</w:t>
      </w:r>
      <w:proofErr w:type="spellEnd"/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</w:rPr>
        <w:t>isporuke</w:t>
      </w:r>
      <w:proofErr w:type="spellEnd"/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</w:rPr>
        <w:t>dobara</w:t>
      </w:r>
      <w:proofErr w:type="spellEnd"/>
      <w:r>
        <w:rPr>
          <w:rFonts w:asciiTheme="minorHAnsi" w:hAnsiTheme="minorHAnsi" w:cstheme="minorHAnsi"/>
          <w:color w:val="000000" w:themeColor="text1"/>
          <w:sz w:val="22"/>
        </w:rPr>
        <w:t>:</w:t>
      </w:r>
      <w:r w:rsidR="004506D6">
        <w:rPr>
          <w:rFonts w:asciiTheme="minorHAnsi" w:hAnsiTheme="minorHAnsi" w:cstheme="minorHAnsi"/>
          <w:iCs/>
          <w:color w:val="000000" w:themeColor="text1"/>
          <w:sz w:val="22"/>
        </w:rPr>
        <w:t xml:space="preserve"> 3</w:t>
      </w:r>
      <w:r>
        <w:rPr>
          <w:rFonts w:asciiTheme="minorHAnsi" w:hAnsiTheme="minorHAnsi" w:cstheme="minorHAnsi"/>
          <w:iCs/>
          <w:color w:val="000000" w:themeColor="text1"/>
          <w:sz w:val="22"/>
        </w:rPr>
        <w:t xml:space="preserve">0 </w:t>
      </w:r>
      <w:proofErr w:type="spellStart"/>
      <w:r>
        <w:rPr>
          <w:rFonts w:asciiTheme="minorHAnsi" w:hAnsiTheme="minorHAnsi" w:cstheme="minorHAnsi"/>
          <w:sz w:val="22"/>
        </w:rPr>
        <w:t>dana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od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dana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zaključenja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ugovora</w:t>
      </w:r>
      <w:proofErr w:type="spellEnd"/>
      <w:r>
        <w:rPr>
          <w:rFonts w:asciiTheme="minorHAnsi" w:hAnsiTheme="minorHAnsi" w:cstheme="minorHAnsi"/>
          <w:sz w:val="22"/>
        </w:rPr>
        <w:t>.</w:t>
      </w:r>
    </w:p>
    <w:p w:rsidR="00401EB7" w:rsidRDefault="00265137">
      <w:pPr>
        <w:pStyle w:val="ListParagraph"/>
        <w:ind w:left="0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Mesto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0000" w:themeColor="text1"/>
          <w:sz w:val="22"/>
        </w:rPr>
        <w:t>isporuke</w:t>
      </w:r>
      <w:proofErr w:type="spellEnd"/>
      <w:r>
        <w:rPr>
          <w:rFonts w:asciiTheme="minorHAnsi" w:hAnsiTheme="minorHAnsi" w:cstheme="minorHAnsi"/>
          <w:iCs/>
          <w:color w:val="000000" w:themeColor="text1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0000" w:themeColor="text1"/>
          <w:sz w:val="22"/>
        </w:rPr>
        <w:t>dobara</w:t>
      </w:r>
      <w:proofErr w:type="spellEnd"/>
      <w:r>
        <w:rPr>
          <w:rFonts w:asciiTheme="minorHAnsi" w:hAnsiTheme="minorHAnsi" w:cstheme="minorHAnsi"/>
          <w:iCs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je </w:t>
      </w:r>
      <w:proofErr w:type="spellStart"/>
      <w:proofErr w:type="gramStart"/>
      <w:r>
        <w:rPr>
          <w:rFonts w:asciiTheme="minorHAnsi" w:hAnsiTheme="minorHAnsi" w:cstheme="minorHAnsi"/>
          <w:sz w:val="22"/>
        </w:rPr>
        <w:t>Radetova</w:t>
      </w:r>
      <w:proofErr w:type="spellEnd"/>
      <w:r>
        <w:rPr>
          <w:rFonts w:asciiTheme="minorHAnsi" w:hAnsiTheme="minorHAnsi" w:cstheme="minorHAnsi"/>
          <w:sz w:val="22"/>
        </w:rPr>
        <w:t xml:space="preserve">  4</w:t>
      </w:r>
      <w:proofErr w:type="gramEnd"/>
      <w:r>
        <w:rPr>
          <w:rFonts w:asciiTheme="minorHAnsi" w:hAnsiTheme="minorHAnsi" w:cstheme="minorHAnsi"/>
          <w:sz w:val="22"/>
        </w:rPr>
        <w:t xml:space="preserve">/2, 18360 </w:t>
      </w:r>
      <w:proofErr w:type="spellStart"/>
      <w:r>
        <w:rPr>
          <w:rFonts w:asciiTheme="minorHAnsi" w:hAnsiTheme="minorHAnsi" w:cstheme="minorHAnsi"/>
          <w:sz w:val="22"/>
        </w:rPr>
        <w:t>Svrljig</w:t>
      </w:r>
      <w:proofErr w:type="spellEnd"/>
      <w:r>
        <w:rPr>
          <w:rFonts w:asciiTheme="minorHAnsi" w:hAnsiTheme="minorHAnsi" w:cstheme="minorHAnsi"/>
          <w:sz w:val="22"/>
        </w:rPr>
        <w:t>.</w:t>
      </w:r>
    </w:p>
    <w:p w:rsidR="00401EB7" w:rsidRDefault="00401EB7">
      <w:pPr>
        <w:rPr>
          <w:rFonts w:asciiTheme="minorHAnsi" w:hAnsiTheme="minorHAnsi" w:cstheme="minorHAnsi"/>
          <w:sz w:val="22"/>
        </w:rPr>
      </w:pPr>
    </w:p>
    <w:p w:rsidR="00401EB7" w:rsidRDefault="00265137">
      <w:pPr>
        <w:pStyle w:val="ListParagraph"/>
        <w:numPr>
          <w:ilvl w:val="1"/>
          <w:numId w:val="2"/>
        </w:numPr>
        <w:ind w:left="0" w:firstLine="0"/>
        <w:rPr>
          <w:rFonts w:asciiTheme="minorHAnsi" w:hAnsiTheme="minorHAnsi" w:cstheme="minorHAnsi"/>
          <w:b/>
          <w:color w:val="1F497D"/>
        </w:rPr>
      </w:pPr>
      <w:proofErr w:type="spellStart"/>
      <w:r>
        <w:rPr>
          <w:rFonts w:asciiTheme="minorHAnsi" w:hAnsiTheme="minorHAnsi" w:cstheme="minorHAnsi"/>
          <w:b/>
          <w:color w:val="1F497D"/>
        </w:rPr>
        <w:t>Kriterijumi</w:t>
      </w:r>
      <w:proofErr w:type="spellEnd"/>
      <w:r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1F497D"/>
        </w:rPr>
        <w:t>za</w:t>
      </w:r>
      <w:proofErr w:type="spellEnd"/>
      <w:r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1F497D"/>
        </w:rPr>
        <w:t>ocenjivanje</w:t>
      </w:r>
      <w:proofErr w:type="spellEnd"/>
      <w:r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1F497D"/>
        </w:rPr>
        <w:t>ponude</w:t>
      </w:r>
      <w:proofErr w:type="spellEnd"/>
    </w:p>
    <w:p w:rsidR="00401EB7" w:rsidRDefault="00401EB7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:rsidR="00401EB7" w:rsidRPr="00265137" w:rsidRDefault="00265137">
      <w:pPr>
        <w:pStyle w:val="ListParagraph"/>
        <w:ind w:left="0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Odluka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dodeli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nabavci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doneće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primenom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kriterijuma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najniža</w:t>
      </w:r>
      <w:proofErr w:type="spellEnd"/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ponuđena</w:t>
      </w:r>
      <w:proofErr w:type="spellEnd"/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cena</w:t>
      </w:r>
      <w:proofErr w:type="spellEnd"/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</w:p>
    <w:sectPr w:rsidR="00401EB7" w:rsidRPr="00265137" w:rsidSect="00401EB7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130B"/>
    <w:multiLevelType w:val="multilevel"/>
    <w:tmpl w:val="3E172742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72742"/>
    <w:multiLevelType w:val="multilevel"/>
    <w:tmpl w:val="3E172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B69BE"/>
    <w:multiLevelType w:val="multilevel"/>
    <w:tmpl w:val="5F5B69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14BB8"/>
    <w:multiLevelType w:val="multilevel"/>
    <w:tmpl w:val="72A14B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B7B33"/>
    <w:multiLevelType w:val="multilevel"/>
    <w:tmpl w:val="7B7B7B33"/>
    <w:lvl w:ilvl="0">
      <w:start w:val="1"/>
      <w:numFmt w:val="decimal"/>
      <w:lvlText w:val="%1."/>
      <w:lvlJc w:val="left"/>
      <w:pPr>
        <w:ind w:left="655" w:hanging="360"/>
      </w:pPr>
      <w:rPr>
        <w:color w:val="1F497D"/>
      </w:rPr>
    </w:lvl>
    <w:lvl w:ilvl="1">
      <w:start w:val="1"/>
      <w:numFmt w:val="decimal"/>
      <w:isLgl/>
      <w:lvlText w:val="%1.%2."/>
      <w:lvlJc w:val="left"/>
      <w:pPr>
        <w:ind w:left="655" w:hanging="360"/>
      </w:pPr>
      <w:rPr>
        <w:rFonts w:hint="default"/>
        <w:i w:val="0"/>
        <w:color w:val="1F497D"/>
      </w:rPr>
    </w:lvl>
    <w:lvl w:ilvl="2">
      <w:start w:val="1"/>
      <w:numFmt w:val="decimal"/>
      <w:isLgl/>
      <w:lvlText w:val="%1.%2.%3."/>
      <w:lvlJc w:val="left"/>
      <w:pPr>
        <w:ind w:left="10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5" w:hanging="1800"/>
      </w:pPr>
      <w:rPr>
        <w:rFonts w:hint="default"/>
      </w:rPr>
    </w:lvl>
  </w:abstractNum>
  <w:abstractNum w:abstractNumId="5">
    <w:nsid w:val="7CAA4DA0"/>
    <w:multiLevelType w:val="multilevel"/>
    <w:tmpl w:val="3E172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1A98"/>
    <w:rsid w:val="00046529"/>
    <w:rsid w:val="00062924"/>
    <w:rsid w:val="00071766"/>
    <w:rsid w:val="0011290B"/>
    <w:rsid w:val="0019538B"/>
    <w:rsid w:val="001E5541"/>
    <w:rsid w:val="002167F3"/>
    <w:rsid w:val="002229AD"/>
    <w:rsid w:val="00265137"/>
    <w:rsid w:val="002817E2"/>
    <w:rsid w:val="002C07A0"/>
    <w:rsid w:val="002F4514"/>
    <w:rsid w:val="00300BA8"/>
    <w:rsid w:val="00355BFE"/>
    <w:rsid w:val="00376E90"/>
    <w:rsid w:val="003B3A14"/>
    <w:rsid w:val="003C0CBF"/>
    <w:rsid w:val="00401EB7"/>
    <w:rsid w:val="004506D6"/>
    <w:rsid w:val="00467D18"/>
    <w:rsid w:val="00477A3E"/>
    <w:rsid w:val="004B0A00"/>
    <w:rsid w:val="004F0E66"/>
    <w:rsid w:val="0053131F"/>
    <w:rsid w:val="00556BBB"/>
    <w:rsid w:val="005839E6"/>
    <w:rsid w:val="00585919"/>
    <w:rsid w:val="005D1B00"/>
    <w:rsid w:val="005F6072"/>
    <w:rsid w:val="00604FF6"/>
    <w:rsid w:val="006524D0"/>
    <w:rsid w:val="0068424C"/>
    <w:rsid w:val="006D1B09"/>
    <w:rsid w:val="006D5930"/>
    <w:rsid w:val="006F5E35"/>
    <w:rsid w:val="00751FA0"/>
    <w:rsid w:val="00766C0C"/>
    <w:rsid w:val="00786241"/>
    <w:rsid w:val="007E4AA7"/>
    <w:rsid w:val="008B4E0C"/>
    <w:rsid w:val="008C2890"/>
    <w:rsid w:val="008E735C"/>
    <w:rsid w:val="00911A98"/>
    <w:rsid w:val="00964796"/>
    <w:rsid w:val="009C1674"/>
    <w:rsid w:val="00A174D7"/>
    <w:rsid w:val="00A46C60"/>
    <w:rsid w:val="00A63B68"/>
    <w:rsid w:val="00AB0A1A"/>
    <w:rsid w:val="00AC7048"/>
    <w:rsid w:val="00AE73F0"/>
    <w:rsid w:val="00B24F2C"/>
    <w:rsid w:val="00B309CD"/>
    <w:rsid w:val="00B31216"/>
    <w:rsid w:val="00B42E35"/>
    <w:rsid w:val="00B8654A"/>
    <w:rsid w:val="00B86F24"/>
    <w:rsid w:val="00B9576B"/>
    <w:rsid w:val="00BF351E"/>
    <w:rsid w:val="00C00D8C"/>
    <w:rsid w:val="00C019C9"/>
    <w:rsid w:val="00C34AFF"/>
    <w:rsid w:val="00C63934"/>
    <w:rsid w:val="00C93940"/>
    <w:rsid w:val="00CD0E3D"/>
    <w:rsid w:val="00CD646C"/>
    <w:rsid w:val="00D37EA2"/>
    <w:rsid w:val="00D70E54"/>
    <w:rsid w:val="00D91A5C"/>
    <w:rsid w:val="00DA7B94"/>
    <w:rsid w:val="00E028FC"/>
    <w:rsid w:val="00E30490"/>
    <w:rsid w:val="00E42AE4"/>
    <w:rsid w:val="00E56C65"/>
    <w:rsid w:val="00E6565D"/>
    <w:rsid w:val="00E73631"/>
    <w:rsid w:val="00E74AC0"/>
    <w:rsid w:val="00E81AA5"/>
    <w:rsid w:val="00F04037"/>
    <w:rsid w:val="00F21319"/>
    <w:rsid w:val="00F468DF"/>
    <w:rsid w:val="00F71568"/>
    <w:rsid w:val="00F93573"/>
    <w:rsid w:val="00F95E1A"/>
    <w:rsid w:val="00FB2E44"/>
    <w:rsid w:val="00FF274C"/>
    <w:rsid w:val="00FF2EEB"/>
    <w:rsid w:val="034E3870"/>
    <w:rsid w:val="05733CE8"/>
    <w:rsid w:val="08CE37FA"/>
    <w:rsid w:val="2C6E27A1"/>
    <w:rsid w:val="2E624F92"/>
    <w:rsid w:val="32B7000F"/>
    <w:rsid w:val="341C4CF9"/>
    <w:rsid w:val="379442B8"/>
    <w:rsid w:val="3DA13C33"/>
    <w:rsid w:val="3F8456BD"/>
    <w:rsid w:val="48484976"/>
    <w:rsid w:val="4BA052E7"/>
    <w:rsid w:val="53C546BB"/>
    <w:rsid w:val="586A28C9"/>
    <w:rsid w:val="66653591"/>
    <w:rsid w:val="6A4B2CD2"/>
    <w:rsid w:val="76065642"/>
    <w:rsid w:val="7AAA642B"/>
    <w:rsid w:val="7D5A4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E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01EB7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01E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401EB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401EB7"/>
    <w:rPr>
      <w:sz w:val="16"/>
      <w:szCs w:val="16"/>
    </w:rPr>
  </w:style>
  <w:style w:type="table" w:styleId="TableGrid">
    <w:name w:val="Table Grid"/>
    <w:basedOn w:val="TableNormal"/>
    <w:uiPriority w:val="39"/>
    <w:qFormat/>
    <w:rsid w:val="0040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qFormat/>
    <w:rsid w:val="00401E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401EB7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401EB7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401EB7"/>
    <w:rPr>
      <w:rFonts w:ascii="Times New Roman" w:eastAsia="Times New Roman" w:hAnsi="Times New Roman" w:cs="Times New Roman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401EB7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01EB7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58B815-18C1-4CC9-A764-A0748C49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1</vt:lpstr>
    </vt:vector>
  </TitlesOfParts>
  <Company>Hewlett-Packard Company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</dc:title>
  <dc:creator>Milica Korac</dc:creator>
  <cp:lastModifiedBy>Koisnik</cp:lastModifiedBy>
  <cp:revision>5</cp:revision>
  <dcterms:created xsi:type="dcterms:W3CDTF">2020-03-11T08:40:00Z</dcterms:created>
  <dcterms:modified xsi:type="dcterms:W3CDTF">2020-03-17T11:04:00Z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